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2"/>
        <w:tblW w:w="5000" w:type="pct"/>
        <w:tblLook w:val="04A0" w:firstRow="1" w:lastRow="0" w:firstColumn="1" w:lastColumn="0" w:noHBand="0" w:noVBand="1"/>
      </w:tblPr>
      <w:tblGrid>
        <w:gridCol w:w="8301"/>
        <w:gridCol w:w="6612"/>
      </w:tblGrid>
      <w:tr w:rsidR="0018000A" w:rsidRPr="0018000A" w14:paraId="057BD922" w14:textId="77777777">
        <w:trPr>
          <w:trHeight w:val="1413"/>
        </w:trPr>
        <w:tc>
          <w:tcPr>
            <w:tcW w:w="2783" w:type="pct"/>
          </w:tcPr>
          <w:p w14:paraId="057BD91A" w14:textId="73A7E61B" w:rsidR="006A78DE" w:rsidRPr="0018000A" w:rsidRDefault="00E61E8D">
            <w:pPr>
              <w:tabs>
                <w:tab w:val="left" w:pos="7402"/>
              </w:tabs>
              <w:ind w:right="3295"/>
              <w:jc w:val="center"/>
              <w:rPr>
                <w:b/>
                <w:kern w:val="0"/>
                <w:szCs w:val="28"/>
                <w14:ligatures w14:val="none"/>
              </w:rPr>
            </w:pPr>
            <w:r w:rsidRPr="0018000A">
              <w:rPr>
                <w:b/>
                <w:kern w:val="0"/>
                <w:szCs w:val="28"/>
                <w14:ligatures w14:val="none"/>
              </w:rPr>
              <w:t>BỘ TƯ PHÁP</w:t>
            </w:r>
          </w:p>
          <w:p w14:paraId="057BD91C" w14:textId="35F8BFAC" w:rsidR="006A78DE" w:rsidRPr="0018000A" w:rsidRDefault="003D67F3">
            <w:pPr>
              <w:jc w:val="center"/>
              <w:rPr>
                <w:kern w:val="0"/>
                <w:szCs w:val="28"/>
                <w14:ligatures w14:val="none"/>
              </w:rPr>
            </w:pPr>
            <w:r w:rsidRPr="0018000A">
              <w:rPr>
                <w:noProof/>
                <w:kern w:val="0"/>
                <w:szCs w:val="28"/>
                <w14:ligatures w14:val="none"/>
              </w:rPr>
              <mc:AlternateContent>
                <mc:Choice Requires="wps">
                  <w:drawing>
                    <wp:anchor distT="0" distB="0" distL="114300" distR="114300" simplePos="0" relativeHeight="251659264" behindDoc="0" locked="0" layoutInCell="1" allowOverlap="1" wp14:anchorId="22DDFFA7" wp14:editId="27F43D65">
                      <wp:simplePos x="0" y="0"/>
                      <wp:positionH relativeFrom="column">
                        <wp:posOffset>1181735</wp:posOffset>
                      </wp:positionH>
                      <wp:positionV relativeFrom="paragraph">
                        <wp:posOffset>52070</wp:posOffset>
                      </wp:positionV>
                      <wp:extent cx="63817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6381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66E854"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93.05pt,4.1pt" to="143.3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su5wwEAAM8DAAAOAAAAZHJzL2Uyb0RvYy54bWysU02P0zAQvSPxHyzfadKgLkvUdA9dwQVB&#10;xQJ3rzNuLPlLY9O0/56xkwYECInVXix/zHvz3stke3e2hp0Ao/au4+tVzRk46Xvtjh3/+uXdq1vO&#10;YhKuF8Y76PgFIr/bvXyxHUMLjR+86QEZkbjYjqHjQ0qhraooB7AirnwAR4/KoxWJjnisehQjsVtT&#10;NXV9U40e+4BeQox0ez898l3hVwpk+qRUhMRMx0lbKiuW9TGv1W4r2iOKMGg5yxBPUGGFdtR0oboX&#10;SbDvqP+gslqij16llfS28kppCcUDuVnXv7l5GESA4oXCiWGJKT4frfx4OiDTfccbzpyw9IkeEgp9&#10;HBLbe+coQI+syTmNIbZUvncHnE8xHDCbPiu0TBkdvtEIlBjIGDuXlC9LynBOTNLlzevb9ZsNZ5Ke&#10;3m6aTeauJpJMFjCm9+Aty5uOG+1yBKIVpw8xTaXXEsJlUZOMsksXA7nYuM+gyBa1mwSVgYK9QXYS&#10;NApCSnBpPbcu1RmmtDELsC5t/wmc6zMUyrD9D3hBlM7epQVstfP4t+7pfJWspvprApPvHMGj7y/l&#10;A5VoaGpKuPOE57H89VzgP//D3Q8AAAD//wMAUEsDBBQABgAIAAAAIQAPwCHW3AAAAAcBAAAPAAAA&#10;ZHJzL2Rvd25yZXYueG1sTI5BT4NAEIXvJv6HzZh4MXYpB0RkaYxRD/XUqoneBnYEUnaWsFuK/97x&#10;pMeX9/K9r9wsblAzTaH3bGC9SkARN9723Bp4e326zkGFiGxx8EwGvinApjo/K7Gw/sQ7mvexVQLh&#10;UKCBLsax0Do0HTkMKz8SS/flJ4dR4tRqO+FJ4G7QaZJk2mHP8tDhSA8dNYf90Rn4DD48vm/r+fmw&#10;2y549RLTj8Yac3mx3N+BirTEvzH86os6VOJU+yPboAbJebaWqYE8BSV9mmcZqNrA7Q3oqtT//asf&#10;AAAA//8DAFBLAQItABQABgAIAAAAIQC2gziS/gAAAOEBAAATAAAAAAAAAAAAAAAAAAAAAABbQ29u&#10;dGVudF9UeXBlc10ueG1sUEsBAi0AFAAGAAgAAAAhADj9If/WAAAAlAEAAAsAAAAAAAAAAAAAAAAA&#10;LwEAAF9yZWxzLy5yZWxzUEsBAi0AFAAGAAgAAAAhAM2Gy7nDAQAAzwMAAA4AAAAAAAAAAAAAAAAA&#10;LgIAAGRycy9lMm9Eb2MueG1sUEsBAi0AFAAGAAgAAAAhAA/AIdbcAAAABwEAAA8AAAAAAAAAAAAA&#10;AAAAHQQAAGRycy9kb3ducmV2LnhtbFBLBQYAAAAABAAEAPMAAAAmBQAAAAA=&#10;" strokecolor="#156082 [3204]" strokeweight=".5pt">
                      <v:stroke joinstyle="miter"/>
                    </v:line>
                  </w:pict>
                </mc:Fallback>
              </mc:AlternateContent>
            </w:r>
          </w:p>
          <w:p w14:paraId="057BD91D" w14:textId="77777777" w:rsidR="006A78DE" w:rsidRPr="0018000A" w:rsidRDefault="006A78DE">
            <w:pPr>
              <w:keepNext/>
              <w:tabs>
                <w:tab w:val="left" w:pos="3404"/>
              </w:tabs>
              <w:ind w:right="158"/>
              <w:jc w:val="center"/>
              <w:rPr>
                <w:kern w:val="0"/>
                <w:szCs w:val="28"/>
                <w14:ligatures w14:val="none"/>
              </w:rPr>
            </w:pPr>
          </w:p>
        </w:tc>
        <w:tc>
          <w:tcPr>
            <w:tcW w:w="2217" w:type="pct"/>
          </w:tcPr>
          <w:p w14:paraId="057BD91E" w14:textId="77777777" w:rsidR="006A78DE" w:rsidRPr="0018000A" w:rsidRDefault="006D6C25">
            <w:pPr>
              <w:ind w:firstLine="33"/>
              <w:jc w:val="center"/>
              <w:rPr>
                <w:b/>
                <w:kern w:val="0"/>
                <w:szCs w:val="28"/>
                <w14:ligatures w14:val="none"/>
              </w:rPr>
            </w:pPr>
            <w:r w:rsidRPr="0018000A">
              <w:rPr>
                <w:b/>
                <w:kern w:val="0"/>
                <w:szCs w:val="28"/>
                <w14:ligatures w14:val="none"/>
              </w:rPr>
              <w:t>CỘNG HOÀ XÃ HỘI CHỦ NGHĨA VIỆT NAM</w:t>
            </w:r>
          </w:p>
          <w:p w14:paraId="057BD91F" w14:textId="77777777" w:rsidR="006A78DE" w:rsidRPr="0018000A" w:rsidRDefault="006D6C25">
            <w:pPr>
              <w:spacing w:before="60"/>
              <w:ind w:firstLine="33"/>
              <w:jc w:val="center"/>
              <w:rPr>
                <w:b/>
                <w:kern w:val="0"/>
                <w:szCs w:val="28"/>
                <w14:ligatures w14:val="none"/>
              </w:rPr>
            </w:pPr>
            <w:r w:rsidRPr="0018000A">
              <w:rPr>
                <w:b/>
                <w:kern w:val="0"/>
                <w:szCs w:val="28"/>
                <w14:ligatures w14:val="none"/>
              </w:rPr>
              <w:t>Độc lập - Tự do - Hạnh phúc</w:t>
            </w:r>
          </w:p>
          <w:p w14:paraId="057BD921" w14:textId="0013E349" w:rsidR="006A78DE" w:rsidRPr="0018000A" w:rsidRDefault="003D67F3" w:rsidP="00BF11F5">
            <w:pPr>
              <w:ind w:firstLine="33"/>
              <w:jc w:val="center"/>
              <w:rPr>
                <w:b/>
                <w:kern w:val="0"/>
                <w:szCs w:val="28"/>
                <w14:ligatures w14:val="none"/>
              </w:rPr>
            </w:pPr>
            <w:r w:rsidRPr="0018000A">
              <w:rPr>
                <w:i/>
                <w:noProof/>
                <w:kern w:val="0"/>
                <w:szCs w:val="28"/>
                <w14:ligatures w14:val="none"/>
              </w:rPr>
              <mc:AlternateContent>
                <mc:Choice Requires="wps">
                  <w:drawing>
                    <wp:anchor distT="0" distB="0" distL="114300" distR="114300" simplePos="0" relativeHeight="251660288" behindDoc="0" locked="0" layoutInCell="1" allowOverlap="1" wp14:anchorId="12F0C415" wp14:editId="68371453">
                      <wp:simplePos x="0" y="0"/>
                      <wp:positionH relativeFrom="column">
                        <wp:posOffset>977899</wp:posOffset>
                      </wp:positionH>
                      <wp:positionV relativeFrom="paragraph">
                        <wp:posOffset>0</wp:posOffset>
                      </wp:positionV>
                      <wp:extent cx="210502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21050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7CDCB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pt,0" to="242.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t+uQEAAMYDAAAOAAAAZHJzL2Uyb0RvYy54bWysU02P0zAQvSPxHyzfaZKuiiBquoeu4IKg&#10;YuEHeJ1xY8lfGpsm/feMnTSLAAmBuDgee96bec+T/f1kDbsARu1dx5tNzRk46Xvtzh3/+uXdqzec&#10;xSRcL4x30PErRH5/ePliP4YWtn7wpgdkROJiO4aODymFtqqiHMCKuPEBHF0qj1YkCvFc9ShGYrem&#10;2tb162r02Af0EmKk04f5kh8Kv1Ig0yelIiRmOk69pbJiWZ/yWh32oj2jCIOWSxviH7qwQjsqulI9&#10;iCTYN9S/UFkt0Uev0kZ6W3mltISigdQ09U9qHgcRoGghc2JYbYr/j1Z+vJyQ6b7jd5w5YemJHhMK&#10;fR4SO3rnyECP7C77NIbYUvrRnXCJYjhhFj0ptPlLcthUvL2u3sKUmKTDbVPv6u2OM0l3b3e0I5Lq&#10;GRswpvfgLcubjhvtsnLRisuHmObUWwrhci9z9bJLVwM52bjPoEgN1WsKuswRHA2yi6AJEFKCS81S&#10;umRnmNLGrMD6z8AlP0OhzNjfgFdEqexdWsFWO4+/q56mW8tqzr85MOvOFjz5/lrepVhDw1LMXQY7&#10;T+OPcYE//36H7wAAAP//AwBQSwMEFAAGAAgAAAAhAG2hLcDdAAAABgEAAA8AAABkcnMvZG93bnJl&#10;di54bWxMj0FrwkAQhe8F/8MyBW91UzFF0mxEhFIVitQW7HHNTpPU7GzYXU389x1P7WXgzRvefC9f&#10;DLYVF/ShcaTgcZKAQCqdaahS8Pnx8jAHEaImo1tHqOCKARbF6C7XmXE9veNlHyvBIRQyraCOscuk&#10;DGWNVoeJ65DY+3be6sjSV9J43XO4beU0SZ6k1Q3xh1p3uKqxPO3PVsGbX69Xy+31h3Zftj9Mt4fd&#10;ZnhVanw/LJ9BRBzi3zHc8BkdCmY6ujOZIFrW6Yy7RAU82Z7N0xTE8bYHWeTyP37xCwAA//8DAFBL&#10;AQItABQABgAIAAAAIQC2gziS/gAAAOEBAAATAAAAAAAAAAAAAAAAAAAAAABbQ29udGVudF9UeXBl&#10;c10ueG1sUEsBAi0AFAAGAAgAAAAhADj9If/WAAAAlAEAAAsAAAAAAAAAAAAAAAAALwEAAF9yZWxz&#10;Ly5yZWxzUEsBAi0AFAAGAAgAAAAhAPHO2365AQAAxgMAAA4AAAAAAAAAAAAAAAAALgIAAGRycy9l&#10;Mm9Eb2MueG1sUEsBAi0AFAAGAAgAAAAhAG2hLcDdAAAABgEAAA8AAAAAAAAAAAAAAAAAEwQAAGRy&#10;cy9kb3ducmV2LnhtbFBLBQYAAAAABAAEAPMAAAAdBQAAAAA=&#10;" strokecolor="#156082 [3204]" strokeweight=".5pt">
                      <v:stroke joinstyle="miter"/>
                    </v:line>
                  </w:pict>
                </mc:Fallback>
              </mc:AlternateContent>
            </w:r>
            <w:r w:rsidR="006D6C25" w:rsidRPr="0018000A">
              <w:rPr>
                <w:i/>
                <w:kern w:val="0"/>
                <w:szCs w:val="28"/>
                <w14:ligatures w14:val="none"/>
              </w:rPr>
              <w:t xml:space="preserve">Hà Nội, ngày </w:t>
            </w:r>
            <w:r w:rsidR="00561E96" w:rsidRPr="0018000A">
              <w:rPr>
                <w:i/>
                <w:kern w:val="0"/>
                <w:szCs w:val="28"/>
                <w14:ligatures w14:val="none"/>
              </w:rPr>
              <w:t xml:space="preserve"> </w:t>
            </w:r>
            <w:r w:rsidRPr="0018000A">
              <w:rPr>
                <w:i/>
                <w:kern w:val="0"/>
                <w:szCs w:val="28"/>
                <w14:ligatures w14:val="none"/>
              </w:rPr>
              <w:t xml:space="preserve">   </w:t>
            </w:r>
            <w:r w:rsidR="00F5736F" w:rsidRPr="0018000A">
              <w:rPr>
                <w:i/>
                <w:kern w:val="0"/>
                <w:szCs w:val="28"/>
                <w14:ligatures w14:val="none"/>
              </w:rPr>
              <w:t xml:space="preserve"> </w:t>
            </w:r>
            <w:r w:rsidR="00561E96" w:rsidRPr="0018000A">
              <w:rPr>
                <w:i/>
                <w:kern w:val="0"/>
                <w:szCs w:val="28"/>
                <w14:ligatures w14:val="none"/>
              </w:rPr>
              <w:t xml:space="preserve"> </w:t>
            </w:r>
            <w:r w:rsidR="006D6C25" w:rsidRPr="0018000A">
              <w:rPr>
                <w:i/>
                <w:kern w:val="0"/>
                <w:szCs w:val="28"/>
                <w14:ligatures w14:val="none"/>
              </w:rPr>
              <w:t xml:space="preserve">tháng </w:t>
            </w:r>
            <w:r w:rsidR="00BF11F5" w:rsidRPr="0018000A">
              <w:rPr>
                <w:i/>
                <w:kern w:val="0"/>
                <w:szCs w:val="28"/>
                <w14:ligatures w14:val="none"/>
              </w:rPr>
              <w:t xml:space="preserve">12 </w:t>
            </w:r>
            <w:r w:rsidR="006D6C25" w:rsidRPr="0018000A">
              <w:rPr>
                <w:i/>
                <w:kern w:val="0"/>
                <w:szCs w:val="28"/>
                <w14:ligatures w14:val="none"/>
              </w:rPr>
              <w:t>năm 2025</w:t>
            </w:r>
          </w:p>
        </w:tc>
      </w:tr>
    </w:tbl>
    <w:p w14:paraId="0C9684A9" w14:textId="77777777" w:rsidR="00CB022A" w:rsidRPr="0018000A" w:rsidRDefault="00CB022A" w:rsidP="0038438F">
      <w:pPr>
        <w:spacing w:before="0"/>
        <w:jc w:val="center"/>
        <w:rPr>
          <w:b/>
          <w:bCs/>
          <w:szCs w:val="28"/>
        </w:rPr>
      </w:pPr>
    </w:p>
    <w:p w14:paraId="057BD923" w14:textId="741ABD7D" w:rsidR="006A78DE" w:rsidRPr="0018000A" w:rsidRDefault="006D6C25" w:rsidP="00BF11F5">
      <w:pPr>
        <w:spacing w:before="0"/>
        <w:jc w:val="center"/>
        <w:rPr>
          <w:b/>
          <w:bCs/>
          <w:szCs w:val="28"/>
        </w:rPr>
      </w:pPr>
      <w:r w:rsidRPr="0018000A">
        <w:rPr>
          <w:b/>
          <w:bCs/>
          <w:szCs w:val="28"/>
        </w:rPr>
        <w:t xml:space="preserve">BẢN </w:t>
      </w:r>
      <w:r w:rsidR="006432C4" w:rsidRPr="0018000A">
        <w:rPr>
          <w:b/>
          <w:bCs/>
          <w:szCs w:val="28"/>
        </w:rPr>
        <w:t xml:space="preserve">TIẾP THU, GIẢI TRÌNH Ý KIẾN THAM GIA GÓP Ý </w:t>
      </w:r>
      <w:r w:rsidR="00914921" w:rsidRPr="0018000A">
        <w:rPr>
          <w:b/>
          <w:bCs/>
          <w:szCs w:val="28"/>
        </w:rPr>
        <w:br/>
        <w:t xml:space="preserve">đối với dự thảo </w:t>
      </w:r>
      <w:r w:rsidR="00F76B9B" w:rsidRPr="0018000A">
        <w:rPr>
          <w:b/>
          <w:bCs/>
          <w:szCs w:val="28"/>
        </w:rPr>
        <w:t>N</w:t>
      </w:r>
      <w:r w:rsidR="00914921" w:rsidRPr="0018000A">
        <w:rPr>
          <w:b/>
          <w:bCs/>
          <w:szCs w:val="28"/>
        </w:rPr>
        <w:t xml:space="preserve">ghị quyết </w:t>
      </w:r>
      <w:r w:rsidR="00F76B9B" w:rsidRPr="0018000A">
        <w:rPr>
          <w:b/>
          <w:bCs/>
          <w:szCs w:val="28"/>
        </w:rPr>
        <w:t xml:space="preserve">của Chính phủ quy định </w:t>
      </w:r>
      <w:r w:rsidR="00BF11F5" w:rsidRPr="0018000A">
        <w:rPr>
          <w:b/>
          <w:bCs/>
          <w:szCs w:val="28"/>
        </w:rPr>
        <w:t xml:space="preserve">về </w:t>
      </w:r>
      <w:r w:rsidR="0099472D">
        <w:rPr>
          <w:b/>
          <w:bCs/>
          <w:szCs w:val="28"/>
        </w:rPr>
        <w:t>C</w:t>
      </w:r>
      <w:bookmarkStart w:id="0" w:name="_GoBack"/>
      <w:bookmarkEnd w:id="0"/>
      <w:r w:rsidR="00BF11F5" w:rsidRPr="0018000A">
        <w:rPr>
          <w:b/>
          <w:bCs/>
          <w:szCs w:val="28"/>
        </w:rPr>
        <w:t>ơ sở dữ liệu công chứng</w:t>
      </w:r>
    </w:p>
    <w:p w14:paraId="057BD926" w14:textId="58589D97" w:rsidR="006A78DE" w:rsidRPr="0018000A" w:rsidRDefault="000C7AEC" w:rsidP="0019720A">
      <w:pPr>
        <w:spacing w:after="120"/>
        <w:jc w:val="center"/>
        <w:rPr>
          <w:bCs/>
          <w:i/>
          <w:spacing w:val="-6"/>
          <w:szCs w:val="28"/>
        </w:rPr>
      </w:pPr>
      <w:r w:rsidRPr="0018000A">
        <w:rPr>
          <w:bCs/>
          <w:noProof/>
          <w:spacing w:val="-6"/>
          <w:szCs w:val="28"/>
          <w14:ligatures w14:val="none"/>
        </w:rPr>
        <mc:AlternateContent>
          <mc:Choice Requires="wps">
            <w:drawing>
              <wp:anchor distT="0" distB="0" distL="114300" distR="114300" simplePos="0" relativeHeight="251658240" behindDoc="0" locked="0" layoutInCell="1" allowOverlap="1" wp14:anchorId="156D7D4F" wp14:editId="5F7E8F44">
                <wp:simplePos x="0" y="0"/>
                <wp:positionH relativeFrom="column">
                  <wp:posOffset>4070350</wp:posOffset>
                </wp:positionH>
                <wp:positionV relativeFrom="paragraph">
                  <wp:posOffset>334512</wp:posOffset>
                </wp:positionV>
                <wp:extent cx="136895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68957"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AFD97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20.5pt,26.35pt" to="428.3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ENT1QEAAAwEAAAOAAAAZHJzL2Uyb0RvYy54bWysU02P0zAQvSPxHyzfadKiLrtR0z10tVwQ&#10;VOzyA7zOuLHkL41Nk/57xk6brgAJgbg4GXvem3nP4839aA07AkbtXcuXi5ozcNJ32h1a/u358d0t&#10;ZzEJ1wnjHbT8BJHfb9++2QyhgZXvvekAGZG42Ayh5X1KoamqKHuwIi58AEeHyqMViUI8VB2Kgdit&#10;qVZ1fVMNHruAXkKMtPswHfJt4VcKZPqiVITETMupt1RWLOtLXqvtRjQHFKHX8tyG+IcurNCOis5U&#10;DyIJ9h31L1RWS/TRq7SQ3lZeKS2haCA1y/onNU+9CFC0kDkxzDbF/0crPx/3yHRHd8eZE5au6Cmh&#10;0Ic+sZ13jgz0yJbZpyHEhtJ3bo/nKIY9ZtGjQpu/JIeNxdvT7C2MiUnaXL6/ub1bf+BMXs6qKzBg&#10;TB/BW5Z/Wm60y7JFI46fYqJilHpJydvGsaHld+vVumRFb3T3qI3JZ2VyYGeQHQXdeRpL70TwKosi&#10;44g1K5o0lL90MjDRfwVFnuSupwJ5Gq+cQkpw6cJrHGVnmKIOZmD9Z+A5P0OhTOrfgGdEqexdmsFW&#10;O4+/q361Qk35Fwcm3dmCF9+dyu0Wa2jkivXn55Fn+nVc4NdHvP0BAAD//wMAUEsDBBQABgAIAAAA&#10;IQDv0d0A3wAAAAkBAAAPAAAAZHJzL2Rvd25yZXYueG1sTI/BTsMwEETvSPyDtUjcqJO0TUuIUwFq&#10;L9xaqMrRiZckIl6H2G3D37MVBzjOzmj2Tb4abSdOOPjWkYJ4EoFAqpxpqVbw9rq5W4LwQZPRnSNU&#10;8I0eVsX1Va4z4860xdMu1IJLyGdaQRNCn0npqwat9hPXI7H34QarA8uhlmbQZy63nUyiKJVWt8Qf&#10;Gt3jc4PV5+5oFZTrr3UyfR8P2/10FiXx0/6lut8odXszPj6ACDiGvzBc8BkdCmYq3ZGMF52CdBbz&#10;lqBgnixAcGA5T1MQ5e9BFrn8v6D4AQAA//8DAFBLAQItABQABgAIAAAAIQC2gziS/gAAAOEBAAAT&#10;AAAAAAAAAAAAAAAAAAAAAABbQ29udGVudF9UeXBlc10ueG1sUEsBAi0AFAAGAAgAAAAhADj9If/W&#10;AAAAlAEAAAsAAAAAAAAAAAAAAAAALwEAAF9yZWxzLy5yZWxzUEsBAi0AFAAGAAgAAAAhAJmsQ1PV&#10;AQAADAQAAA4AAAAAAAAAAAAAAAAALgIAAGRycy9lMm9Eb2MueG1sUEsBAi0AFAAGAAgAAAAhAO/R&#10;3QDfAAAACQEAAA8AAAAAAAAAAAAAAAAALwQAAGRycy9kb3ducmV2LnhtbFBLBQYAAAAABAAEAPMA&#10;AAA7BQAAAAA=&#10;" strokecolor="black [3213]">
                <v:stroke joinstyle="miter"/>
              </v:line>
            </w:pict>
          </mc:Fallback>
        </mc:AlternateContent>
      </w:r>
      <w:r w:rsidR="0063734E" w:rsidRPr="0018000A">
        <w:rPr>
          <w:bCs/>
          <w:i/>
          <w:spacing w:val="-6"/>
          <w:szCs w:val="28"/>
        </w:rPr>
        <w:t>(</w:t>
      </w:r>
      <w:proofErr w:type="gramStart"/>
      <w:r w:rsidR="0063734E" w:rsidRPr="0018000A">
        <w:rPr>
          <w:bCs/>
          <w:i/>
          <w:spacing w:val="-6"/>
          <w:szCs w:val="28"/>
        </w:rPr>
        <w:t>kèm</w:t>
      </w:r>
      <w:proofErr w:type="gramEnd"/>
      <w:r w:rsidR="0063734E" w:rsidRPr="0018000A">
        <w:rPr>
          <w:bCs/>
          <w:i/>
          <w:spacing w:val="-6"/>
          <w:szCs w:val="28"/>
        </w:rPr>
        <w:t xml:space="preserve"> theo Tờ trình số </w:t>
      </w:r>
      <w:r w:rsidR="00914921" w:rsidRPr="0018000A">
        <w:rPr>
          <w:bCs/>
          <w:i/>
          <w:spacing w:val="-6"/>
          <w:szCs w:val="28"/>
        </w:rPr>
        <w:t xml:space="preserve">         </w:t>
      </w:r>
      <w:r w:rsidR="0063734E" w:rsidRPr="0018000A">
        <w:rPr>
          <w:bCs/>
          <w:i/>
          <w:spacing w:val="-6"/>
          <w:szCs w:val="28"/>
        </w:rPr>
        <w:t>/TTr-B</w:t>
      </w:r>
      <w:r w:rsidR="0038438F" w:rsidRPr="0018000A">
        <w:rPr>
          <w:bCs/>
          <w:i/>
          <w:spacing w:val="-6"/>
          <w:szCs w:val="28"/>
        </w:rPr>
        <w:t>TP</w:t>
      </w:r>
      <w:r w:rsidR="0063734E" w:rsidRPr="0018000A">
        <w:rPr>
          <w:bCs/>
          <w:i/>
          <w:spacing w:val="-6"/>
          <w:szCs w:val="28"/>
        </w:rPr>
        <w:t xml:space="preserve"> ngày </w:t>
      </w:r>
      <w:r w:rsidR="003D5139" w:rsidRPr="0018000A">
        <w:rPr>
          <w:bCs/>
          <w:i/>
          <w:spacing w:val="-6"/>
          <w:szCs w:val="28"/>
        </w:rPr>
        <w:t xml:space="preserve">      </w:t>
      </w:r>
      <w:r w:rsidR="009B77A1" w:rsidRPr="0018000A">
        <w:rPr>
          <w:bCs/>
          <w:i/>
          <w:spacing w:val="-6"/>
          <w:szCs w:val="28"/>
        </w:rPr>
        <w:t xml:space="preserve">  </w:t>
      </w:r>
      <w:r w:rsidR="00BF11F5" w:rsidRPr="0018000A">
        <w:rPr>
          <w:bCs/>
          <w:i/>
          <w:spacing w:val="-6"/>
          <w:szCs w:val="28"/>
        </w:rPr>
        <w:t>12</w:t>
      </w:r>
      <w:r w:rsidR="0063734E" w:rsidRPr="0018000A">
        <w:rPr>
          <w:bCs/>
          <w:i/>
          <w:spacing w:val="-6"/>
          <w:szCs w:val="28"/>
        </w:rPr>
        <w:t>/2025</w:t>
      </w:r>
      <w:r w:rsidR="009C5986" w:rsidRPr="0018000A">
        <w:rPr>
          <w:bCs/>
          <w:i/>
          <w:spacing w:val="-6"/>
          <w:szCs w:val="28"/>
        </w:rPr>
        <w:t xml:space="preserve"> của </w:t>
      </w:r>
      <w:r w:rsidR="00914921" w:rsidRPr="0018000A">
        <w:rPr>
          <w:bCs/>
          <w:i/>
          <w:spacing w:val="-6"/>
          <w:szCs w:val="28"/>
        </w:rPr>
        <w:t>Bộ</w:t>
      </w:r>
      <w:r w:rsidR="0038438F" w:rsidRPr="0018000A">
        <w:rPr>
          <w:bCs/>
          <w:i/>
          <w:spacing w:val="-6"/>
          <w:szCs w:val="28"/>
        </w:rPr>
        <w:t xml:space="preserve"> Tư pháp</w:t>
      </w:r>
      <w:r w:rsidR="009C5986" w:rsidRPr="0018000A">
        <w:rPr>
          <w:bCs/>
          <w:i/>
          <w:spacing w:val="-6"/>
          <w:szCs w:val="28"/>
        </w:rPr>
        <w:t>)</w:t>
      </w:r>
    </w:p>
    <w:p w14:paraId="1ED87E9E" w14:textId="71BCFBC5" w:rsidR="0019720A" w:rsidRPr="0018000A" w:rsidRDefault="0019720A" w:rsidP="0019720A">
      <w:pPr>
        <w:spacing w:after="120"/>
        <w:jc w:val="center"/>
        <w:rPr>
          <w:bCs/>
          <w:spacing w:val="-6"/>
          <w:szCs w:val="28"/>
        </w:rPr>
      </w:pPr>
    </w:p>
    <w:tbl>
      <w:tblPr>
        <w:tblStyle w:val="TableGrid"/>
        <w:tblW w:w="5040" w:type="pct"/>
        <w:tblLook w:val="04A0" w:firstRow="1" w:lastRow="0" w:firstColumn="1" w:lastColumn="0" w:noHBand="0" w:noVBand="1"/>
      </w:tblPr>
      <w:tblGrid>
        <w:gridCol w:w="850"/>
        <w:gridCol w:w="2187"/>
        <w:gridCol w:w="8560"/>
        <w:gridCol w:w="3425"/>
      </w:tblGrid>
      <w:tr w:rsidR="0018000A" w:rsidRPr="0018000A" w14:paraId="72E0AA3C" w14:textId="77777777" w:rsidTr="001660D8">
        <w:trPr>
          <w:tblHeader/>
        </w:trPr>
        <w:tc>
          <w:tcPr>
            <w:tcW w:w="283" w:type="pct"/>
          </w:tcPr>
          <w:p w14:paraId="71DC22C8" w14:textId="77777777" w:rsidR="00C363B8" w:rsidRPr="0018000A" w:rsidRDefault="00C363B8">
            <w:pPr>
              <w:spacing w:before="20" w:after="20"/>
              <w:jc w:val="center"/>
              <w:rPr>
                <w:b/>
                <w:bCs/>
                <w:szCs w:val="28"/>
              </w:rPr>
            </w:pPr>
            <w:r w:rsidRPr="0018000A">
              <w:rPr>
                <w:b/>
                <w:bCs/>
                <w:szCs w:val="28"/>
              </w:rPr>
              <w:t>STT</w:t>
            </w:r>
          </w:p>
        </w:tc>
        <w:tc>
          <w:tcPr>
            <w:tcW w:w="728" w:type="pct"/>
          </w:tcPr>
          <w:p w14:paraId="252F496B" w14:textId="77777777" w:rsidR="00C363B8" w:rsidRPr="0018000A" w:rsidRDefault="00C363B8">
            <w:pPr>
              <w:spacing w:before="20" w:after="20"/>
              <w:jc w:val="center"/>
              <w:rPr>
                <w:b/>
                <w:bCs/>
                <w:szCs w:val="28"/>
              </w:rPr>
            </w:pPr>
            <w:r w:rsidRPr="0018000A">
              <w:rPr>
                <w:b/>
                <w:bCs/>
                <w:szCs w:val="28"/>
              </w:rPr>
              <w:t>ĐƠN VỊ GÓP Ý</w:t>
            </w:r>
          </w:p>
        </w:tc>
        <w:tc>
          <w:tcPr>
            <w:tcW w:w="2849" w:type="pct"/>
          </w:tcPr>
          <w:p w14:paraId="222063F7" w14:textId="77777777" w:rsidR="00C363B8" w:rsidRPr="0018000A" w:rsidRDefault="00C363B8">
            <w:pPr>
              <w:spacing w:before="20" w:after="20"/>
              <w:jc w:val="center"/>
              <w:rPr>
                <w:b/>
                <w:bCs/>
                <w:szCs w:val="28"/>
              </w:rPr>
            </w:pPr>
            <w:r w:rsidRPr="0018000A">
              <w:rPr>
                <w:b/>
                <w:bCs/>
                <w:szCs w:val="28"/>
              </w:rPr>
              <w:t>NỘI DUNG DỰ THẢO / Ý KIẾN GÓP Ý</w:t>
            </w:r>
          </w:p>
        </w:tc>
        <w:tc>
          <w:tcPr>
            <w:tcW w:w="1140" w:type="pct"/>
          </w:tcPr>
          <w:p w14:paraId="4FA7C941" w14:textId="77777777" w:rsidR="00C363B8" w:rsidRPr="0018000A" w:rsidRDefault="00C363B8">
            <w:pPr>
              <w:spacing w:before="20" w:after="20"/>
              <w:jc w:val="center"/>
              <w:rPr>
                <w:b/>
                <w:bCs/>
                <w:szCs w:val="28"/>
              </w:rPr>
            </w:pPr>
            <w:r w:rsidRPr="0018000A">
              <w:rPr>
                <w:b/>
                <w:bCs/>
                <w:szCs w:val="28"/>
              </w:rPr>
              <w:t>TIẾP THU, GIẢI TRÌNH</w:t>
            </w:r>
          </w:p>
        </w:tc>
      </w:tr>
      <w:tr w:rsidR="0018000A" w:rsidRPr="0018000A" w14:paraId="62C5EAA3" w14:textId="77777777" w:rsidTr="001660D8">
        <w:tc>
          <w:tcPr>
            <w:tcW w:w="283" w:type="pct"/>
          </w:tcPr>
          <w:p w14:paraId="114E5515" w14:textId="77777777" w:rsidR="00C363B8" w:rsidRPr="0018000A" w:rsidRDefault="00C363B8" w:rsidP="00C363B8">
            <w:pPr>
              <w:pStyle w:val="ListParagraph"/>
              <w:numPr>
                <w:ilvl w:val="0"/>
                <w:numId w:val="7"/>
              </w:numPr>
              <w:spacing w:before="20" w:after="20"/>
              <w:jc w:val="both"/>
              <w:rPr>
                <w:szCs w:val="26"/>
              </w:rPr>
            </w:pPr>
          </w:p>
        </w:tc>
        <w:tc>
          <w:tcPr>
            <w:tcW w:w="728" w:type="pct"/>
          </w:tcPr>
          <w:p w14:paraId="0522B397" w14:textId="71FC6F56" w:rsidR="00C363B8" w:rsidRPr="0018000A" w:rsidRDefault="00C363B8" w:rsidP="00145D99">
            <w:pPr>
              <w:spacing w:before="20" w:after="20"/>
              <w:jc w:val="both"/>
              <w:rPr>
                <w:szCs w:val="26"/>
              </w:rPr>
            </w:pPr>
            <w:r w:rsidRPr="0018000A">
              <w:rPr>
                <w:szCs w:val="26"/>
              </w:rPr>
              <w:t xml:space="preserve">Bộ </w:t>
            </w:r>
            <w:r w:rsidR="00002ACB" w:rsidRPr="0018000A">
              <w:rPr>
                <w:szCs w:val="26"/>
              </w:rPr>
              <w:t xml:space="preserve">Công </w:t>
            </w:r>
            <w:r w:rsidR="00C248A8" w:rsidRPr="0018000A">
              <w:rPr>
                <w:szCs w:val="26"/>
              </w:rPr>
              <w:t>T</w:t>
            </w:r>
            <w:r w:rsidR="00002ACB" w:rsidRPr="0018000A">
              <w:rPr>
                <w:szCs w:val="26"/>
              </w:rPr>
              <w:t>hương</w:t>
            </w:r>
            <w:r w:rsidR="00C248A8" w:rsidRPr="0018000A">
              <w:rPr>
                <w:szCs w:val="26"/>
              </w:rPr>
              <w:t>,</w:t>
            </w:r>
            <w:r w:rsidR="00BF11F5" w:rsidRPr="0018000A">
              <w:rPr>
                <w:szCs w:val="26"/>
              </w:rPr>
              <w:t xml:space="preserve"> </w:t>
            </w:r>
            <w:r w:rsidR="00C248A8" w:rsidRPr="0018000A">
              <w:rPr>
                <w:szCs w:val="26"/>
              </w:rPr>
              <w:t>Sở Tư pháp tỉnh Quảng Ninh, Sở Tư pháp thành phố Cần Thơ</w:t>
            </w:r>
          </w:p>
        </w:tc>
        <w:tc>
          <w:tcPr>
            <w:tcW w:w="2849" w:type="pct"/>
          </w:tcPr>
          <w:p w14:paraId="68B59E95" w14:textId="5AA289FD" w:rsidR="00C363B8" w:rsidRPr="0018000A" w:rsidRDefault="00C248A8" w:rsidP="00BF11F5">
            <w:pPr>
              <w:autoSpaceDE w:val="0"/>
              <w:autoSpaceDN w:val="0"/>
              <w:adjustRightInd w:val="0"/>
              <w:spacing w:before="20" w:after="20"/>
              <w:jc w:val="both"/>
              <w:rPr>
                <w:szCs w:val="26"/>
              </w:rPr>
            </w:pPr>
            <w:r w:rsidRPr="0018000A">
              <w:rPr>
                <w:szCs w:val="26"/>
              </w:rPr>
              <w:t>Nhất trí với nội dung và tính cần thiết ban hành ban hành dự thảo Nghị quyết, không có ý kiến bổ sung đối với nội dung dự thảo Nghị quyết</w:t>
            </w:r>
          </w:p>
        </w:tc>
        <w:tc>
          <w:tcPr>
            <w:tcW w:w="1140" w:type="pct"/>
          </w:tcPr>
          <w:p w14:paraId="1A91B47D" w14:textId="7E05C8AE" w:rsidR="00C363B8" w:rsidRPr="0018000A" w:rsidRDefault="00C363B8">
            <w:pPr>
              <w:spacing w:before="20" w:after="20"/>
              <w:jc w:val="both"/>
              <w:rPr>
                <w:szCs w:val="26"/>
              </w:rPr>
            </w:pPr>
          </w:p>
        </w:tc>
      </w:tr>
      <w:tr w:rsidR="0018000A" w:rsidRPr="0018000A" w14:paraId="2408A80D" w14:textId="77777777" w:rsidTr="001660D8">
        <w:tc>
          <w:tcPr>
            <w:tcW w:w="283" w:type="pct"/>
          </w:tcPr>
          <w:p w14:paraId="691E0160" w14:textId="77777777" w:rsidR="00B75049" w:rsidRPr="0018000A" w:rsidRDefault="00B75049" w:rsidP="00C363B8">
            <w:pPr>
              <w:pStyle w:val="ListParagraph"/>
              <w:numPr>
                <w:ilvl w:val="0"/>
                <w:numId w:val="7"/>
              </w:numPr>
              <w:spacing w:before="20" w:after="20"/>
              <w:jc w:val="both"/>
              <w:rPr>
                <w:szCs w:val="26"/>
              </w:rPr>
            </w:pPr>
          </w:p>
        </w:tc>
        <w:tc>
          <w:tcPr>
            <w:tcW w:w="728" w:type="pct"/>
          </w:tcPr>
          <w:p w14:paraId="3F27A7A7" w14:textId="46B5CFB0" w:rsidR="00B75049" w:rsidRPr="0018000A" w:rsidRDefault="00B75049" w:rsidP="00B75049">
            <w:pPr>
              <w:tabs>
                <w:tab w:val="left" w:pos="1724"/>
              </w:tabs>
              <w:spacing w:before="20" w:after="20"/>
              <w:jc w:val="both"/>
              <w:rPr>
                <w:szCs w:val="26"/>
              </w:rPr>
            </w:pPr>
            <w:r w:rsidRPr="0018000A">
              <w:rPr>
                <w:szCs w:val="26"/>
              </w:rPr>
              <w:t>Bộ Nội vụ</w:t>
            </w:r>
          </w:p>
        </w:tc>
        <w:tc>
          <w:tcPr>
            <w:tcW w:w="2849" w:type="pct"/>
          </w:tcPr>
          <w:p w14:paraId="0A1A4839" w14:textId="0B0A3782" w:rsidR="00B75049" w:rsidRPr="0018000A" w:rsidRDefault="00B75049" w:rsidP="00C93F85">
            <w:pPr>
              <w:jc w:val="both"/>
              <w:rPr>
                <w:szCs w:val="26"/>
              </w:rPr>
            </w:pPr>
            <w:r w:rsidRPr="0018000A">
              <w:rPr>
                <w:szCs w:val="26"/>
              </w:rPr>
              <w:t>Về dự thảo Tờ trình, đề nghị (i) bổ sung thêm mục V “Dự kiến nguồn lực, điều kiện bảo đảm cho việc thi hành văn bản và thời gian trình thông qua/ban hành; (ii) Sửa đổi tên mục IV thành “Bố cục và nội dung cơ bản của dự thảo Nghị quyết. Lý do: để bảo đảm thực hiện đúng mẫu số 02 Phụ lục IV Nghị định số 187/2025/NĐ-CP</w:t>
            </w:r>
          </w:p>
        </w:tc>
        <w:tc>
          <w:tcPr>
            <w:tcW w:w="1140" w:type="pct"/>
          </w:tcPr>
          <w:p w14:paraId="63DCADE9" w14:textId="65680473" w:rsidR="00B75049" w:rsidRPr="0018000A" w:rsidRDefault="00B75049">
            <w:pPr>
              <w:spacing w:before="20" w:after="20"/>
              <w:jc w:val="both"/>
              <w:rPr>
                <w:szCs w:val="26"/>
              </w:rPr>
            </w:pPr>
            <w:r w:rsidRPr="0018000A">
              <w:rPr>
                <w:szCs w:val="26"/>
              </w:rPr>
              <w:t>Cơ quan chủ trì soạn thảo đã tiếp thu và hoàn thiện tại dự thảo Tờ trình.</w:t>
            </w:r>
          </w:p>
        </w:tc>
      </w:tr>
      <w:tr w:rsidR="0018000A" w:rsidRPr="0018000A" w14:paraId="074D5F1F" w14:textId="77777777" w:rsidTr="001660D8">
        <w:tc>
          <w:tcPr>
            <w:tcW w:w="283" w:type="pct"/>
            <w:vMerge w:val="restart"/>
          </w:tcPr>
          <w:p w14:paraId="4EBEAEFF" w14:textId="77777777" w:rsidR="004D2BAC" w:rsidRPr="0018000A" w:rsidRDefault="004D2BAC" w:rsidP="00C363B8">
            <w:pPr>
              <w:pStyle w:val="ListParagraph"/>
              <w:numPr>
                <w:ilvl w:val="0"/>
                <w:numId w:val="7"/>
              </w:numPr>
              <w:spacing w:before="20" w:after="20"/>
              <w:jc w:val="both"/>
              <w:rPr>
                <w:szCs w:val="26"/>
              </w:rPr>
            </w:pPr>
          </w:p>
        </w:tc>
        <w:tc>
          <w:tcPr>
            <w:tcW w:w="728" w:type="pct"/>
            <w:vMerge w:val="restart"/>
          </w:tcPr>
          <w:p w14:paraId="044C4D86" w14:textId="1C979FFF" w:rsidR="004D2BAC" w:rsidRPr="0018000A" w:rsidRDefault="004D2BAC">
            <w:pPr>
              <w:spacing w:before="20" w:after="20"/>
              <w:jc w:val="both"/>
              <w:rPr>
                <w:szCs w:val="26"/>
              </w:rPr>
            </w:pPr>
            <w:r w:rsidRPr="0018000A">
              <w:rPr>
                <w:szCs w:val="26"/>
              </w:rPr>
              <w:t>Bộ Tư pháp (Vụ Pháp luật quốc tế)</w:t>
            </w:r>
          </w:p>
        </w:tc>
        <w:tc>
          <w:tcPr>
            <w:tcW w:w="2849" w:type="pct"/>
          </w:tcPr>
          <w:p w14:paraId="7E46BBD5" w14:textId="38050D98" w:rsidR="004D2BAC" w:rsidRPr="0018000A" w:rsidRDefault="004D2BAC" w:rsidP="00951427">
            <w:pPr>
              <w:spacing w:before="20" w:after="20"/>
              <w:jc w:val="both"/>
              <w:rPr>
                <w:szCs w:val="26"/>
              </w:rPr>
            </w:pPr>
            <w:r w:rsidRPr="0018000A">
              <w:rPr>
                <w:szCs w:val="26"/>
              </w:rPr>
              <w:t>Đề nghị đơn vị soạn thảo cân nhắc làm rõ tại dự thảo Tờ trình lý do chưa thể sửa đổi ngay các Luật liên quan mà cần đề xuất ban hành dưới hình thức Nghị quyết của Chính phủ (chỉ có hiệu lực đến hết ngày 28/</w:t>
            </w:r>
            <w:r w:rsidR="00F07881" w:rsidRPr="0018000A">
              <w:rPr>
                <w:szCs w:val="26"/>
              </w:rPr>
              <w:t>0</w:t>
            </w:r>
            <w:r w:rsidRPr="0018000A">
              <w:rPr>
                <w:szCs w:val="26"/>
              </w:rPr>
              <w:t>2/2027) theo khoản 2 Điều 4 Nghị quyết số 206/2025/QH15 ngày 24/6/2025 của Quốc hội về cơ chế đặc biệt xử lý khó khăn vướng mắc do quy định pháp luật.</w:t>
            </w:r>
          </w:p>
        </w:tc>
        <w:tc>
          <w:tcPr>
            <w:tcW w:w="1140" w:type="pct"/>
          </w:tcPr>
          <w:p w14:paraId="0FCBCF19" w14:textId="5424013B" w:rsidR="004D2BAC" w:rsidRPr="0018000A" w:rsidRDefault="004D2BAC">
            <w:pPr>
              <w:spacing w:before="20" w:after="20"/>
              <w:jc w:val="both"/>
              <w:rPr>
                <w:szCs w:val="26"/>
              </w:rPr>
            </w:pPr>
            <w:r w:rsidRPr="0018000A">
              <w:rPr>
                <w:szCs w:val="26"/>
              </w:rPr>
              <w:t>Cơ quan chủ trì soạn thảo tiếp thu và hoàn thiện dự thảo Tờ trình, dự thảo Nghị quyết.</w:t>
            </w:r>
          </w:p>
          <w:p w14:paraId="7AA0D662" w14:textId="6B1E9876" w:rsidR="004D2BAC" w:rsidRPr="0018000A" w:rsidRDefault="004D2BAC">
            <w:pPr>
              <w:spacing w:before="20" w:after="20"/>
              <w:jc w:val="both"/>
              <w:rPr>
                <w:szCs w:val="26"/>
              </w:rPr>
            </w:pPr>
          </w:p>
        </w:tc>
      </w:tr>
      <w:tr w:rsidR="0018000A" w:rsidRPr="0018000A" w14:paraId="0C9975E8" w14:textId="77777777" w:rsidTr="001660D8">
        <w:trPr>
          <w:trHeight w:val="1313"/>
        </w:trPr>
        <w:tc>
          <w:tcPr>
            <w:tcW w:w="283" w:type="pct"/>
            <w:vMerge/>
          </w:tcPr>
          <w:p w14:paraId="79AF4309" w14:textId="77777777" w:rsidR="005D299F" w:rsidRPr="0018000A" w:rsidRDefault="005D299F" w:rsidP="00C363B8">
            <w:pPr>
              <w:pStyle w:val="ListParagraph"/>
              <w:numPr>
                <w:ilvl w:val="0"/>
                <w:numId w:val="7"/>
              </w:numPr>
              <w:spacing w:before="20" w:after="20"/>
              <w:jc w:val="both"/>
              <w:rPr>
                <w:szCs w:val="26"/>
              </w:rPr>
            </w:pPr>
          </w:p>
        </w:tc>
        <w:tc>
          <w:tcPr>
            <w:tcW w:w="728" w:type="pct"/>
            <w:vMerge/>
          </w:tcPr>
          <w:p w14:paraId="53ABB890" w14:textId="77777777" w:rsidR="005D299F" w:rsidRPr="0018000A" w:rsidRDefault="005D299F">
            <w:pPr>
              <w:spacing w:before="20" w:after="20"/>
              <w:jc w:val="both"/>
              <w:rPr>
                <w:szCs w:val="26"/>
              </w:rPr>
            </w:pPr>
          </w:p>
        </w:tc>
        <w:tc>
          <w:tcPr>
            <w:tcW w:w="2849" w:type="pct"/>
          </w:tcPr>
          <w:p w14:paraId="7DD455BC" w14:textId="0AE7DF19" w:rsidR="005D299F" w:rsidRPr="0018000A" w:rsidRDefault="005D299F" w:rsidP="00951427">
            <w:pPr>
              <w:spacing w:before="20" w:after="20"/>
              <w:jc w:val="both"/>
              <w:rPr>
                <w:szCs w:val="26"/>
              </w:rPr>
            </w:pPr>
            <w:r w:rsidRPr="0018000A">
              <w:rPr>
                <w:szCs w:val="26"/>
              </w:rPr>
              <w:t>Đề nghị Quý cục rà soát, chỉnh lý kỹ thuật đối với dự thảo Nghị quyết đảm bảo đúng quy định của Luật Ban hành văn bản quy phạm pháp luật và Nghị định số 78/2025/NĐ-CP.</w:t>
            </w:r>
          </w:p>
        </w:tc>
        <w:tc>
          <w:tcPr>
            <w:tcW w:w="1140" w:type="pct"/>
          </w:tcPr>
          <w:p w14:paraId="197B41B6" w14:textId="4A97BD3C" w:rsidR="005D299F" w:rsidRPr="0018000A" w:rsidRDefault="005D299F" w:rsidP="00B75049">
            <w:pPr>
              <w:spacing w:before="20" w:after="20"/>
              <w:jc w:val="both"/>
              <w:rPr>
                <w:szCs w:val="26"/>
              </w:rPr>
            </w:pPr>
            <w:r w:rsidRPr="0018000A">
              <w:rPr>
                <w:szCs w:val="26"/>
              </w:rPr>
              <w:t>Cơ quan chủ trì soạn thảo tiếp thu và hoàn thiện dự thảo Nghị quyết.</w:t>
            </w:r>
          </w:p>
          <w:p w14:paraId="55E9FCF0" w14:textId="61200FC6" w:rsidR="005D299F" w:rsidRPr="0018000A" w:rsidRDefault="00D55DC8" w:rsidP="00D55DC8">
            <w:pPr>
              <w:tabs>
                <w:tab w:val="left" w:pos="3016"/>
              </w:tabs>
              <w:spacing w:before="20" w:after="20"/>
              <w:jc w:val="both"/>
              <w:rPr>
                <w:szCs w:val="26"/>
              </w:rPr>
            </w:pPr>
            <w:r w:rsidRPr="0018000A">
              <w:rPr>
                <w:szCs w:val="26"/>
              </w:rPr>
              <w:tab/>
            </w:r>
          </w:p>
        </w:tc>
      </w:tr>
      <w:tr w:rsidR="0018000A" w:rsidRPr="0018000A" w14:paraId="04670026" w14:textId="77777777" w:rsidTr="001660D8">
        <w:trPr>
          <w:trHeight w:val="2731"/>
        </w:trPr>
        <w:tc>
          <w:tcPr>
            <w:tcW w:w="283" w:type="pct"/>
          </w:tcPr>
          <w:p w14:paraId="231212C6" w14:textId="77777777" w:rsidR="001660D8" w:rsidRPr="0018000A" w:rsidRDefault="001660D8" w:rsidP="001660D8">
            <w:pPr>
              <w:pStyle w:val="ListParagraph"/>
              <w:numPr>
                <w:ilvl w:val="0"/>
                <w:numId w:val="7"/>
              </w:numPr>
              <w:spacing w:before="20" w:after="20"/>
              <w:jc w:val="both"/>
              <w:rPr>
                <w:szCs w:val="26"/>
              </w:rPr>
            </w:pPr>
          </w:p>
        </w:tc>
        <w:tc>
          <w:tcPr>
            <w:tcW w:w="728" w:type="pct"/>
          </w:tcPr>
          <w:p w14:paraId="0766F745" w14:textId="16076ABB" w:rsidR="001660D8" w:rsidRPr="0018000A" w:rsidRDefault="001660D8" w:rsidP="001660D8">
            <w:pPr>
              <w:spacing w:before="20" w:after="20"/>
              <w:jc w:val="both"/>
              <w:rPr>
                <w:szCs w:val="26"/>
              </w:rPr>
            </w:pPr>
            <w:r w:rsidRPr="0018000A">
              <w:rPr>
                <w:szCs w:val="26"/>
              </w:rPr>
              <w:t>Bộ Tư pháp (Cục Công nghệ thông tin)</w:t>
            </w:r>
          </w:p>
        </w:tc>
        <w:tc>
          <w:tcPr>
            <w:tcW w:w="2849" w:type="pct"/>
          </w:tcPr>
          <w:p w14:paraId="01C2E032" w14:textId="4A910B96" w:rsidR="001660D8" w:rsidRPr="0018000A" w:rsidRDefault="001660D8" w:rsidP="001660D8">
            <w:pPr>
              <w:spacing w:before="20" w:after="20"/>
              <w:jc w:val="both"/>
              <w:rPr>
                <w:szCs w:val="26"/>
              </w:rPr>
            </w:pPr>
            <w:r w:rsidRPr="0018000A">
              <w:rPr>
                <w:szCs w:val="26"/>
              </w:rPr>
              <w:t>- Về khoản 1 Điều 5: Trong trường hợp cần xác định rõ hoạt động tổ chức thu thập, cập nhật, quản lý dữ liệu công chứng phát sinh trên địa bàn tỉnh được phân cấp cho địa phương (cập nhật thông tin về công chứng viên, tổ chức hành nghề công chứng, các thông tin về biện pháp ngăn chặn và cảnh báo rủi ro trong hoạt động công chứng), đề nghị đơn vị soạn thảo xem xét bổ sung tại khoản 1 Điều 5 quy định về việc “</w:t>
            </w:r>
            <w:r w:rsidRPr="0018000A">
              <w:rPr>
                <w:i/>
                <w:szCs w:val="26"/>
              </w:rPr>
              <w:t>Uỷ ban nhân dân cấp tỉnh chịu trách nhiệm quản lý, cập nhật Cơ sở dữ liệu công chứng theo quy định</w:t>
            </w:r>
            <w:r w:rsidRPr="0018000A">
              <w:rPr>
                <w:szCs w:val="26"/>
              </w:rPr>
              <w:t>”.</w:t>
            </w:r>
          </w:p>
          <w:p w14:paraId="2ED156D7" w14:textId="344D5372" w:rsidR="001B3F2E" w:rsidRPr="0018000A" w:rsidRDefault="001660D8" w:rsidP="001660D8">
            <w:pPr>
              <w:spacing w:before="20" w:after="20"/>
              <w:jc w:val="both"/>
              <w:rPr>
                <w:i/>
                <w:szCs w:val="26"/>
              </w:rPr>
            </w:pPr>
            <w:r w:rsidRPr="0018000A">
              <w:rPr>
                <w:szCs w:val="26"/>
              </w:rPr>
              <w:t>- Về khoản 1 Điều 5</w:t>
            </w:r>
            <w:r w:rsidR="005C09C0" w:rsidRPr="0018000A">
              <w:rPr>
                <w:szCs w:val="26"/>
              </w:rPr>
              <w:t xml:space="preserve">: </w:t>
            </w:r>
            <w:r w:rsidR="001B3F2E" w:rsidRPr="0018000A">
              <w:rPr>
                <w:szCs w:val="26"/>
              </w:rPr>
              <w:t>đề nghị xem xét, bỏ nội dụng “</w:t>
            </w:r>
            <w:r w:rsidR="001B3F2E" w:rsidRPr="0018000A">
              <w:rPr>
                <w:i/>
                <w:szCs w:val="26"/>
              </w:rPr>
              <w:t>việc kết nối, chia sẻ được thực hiện theo quy định của pháp luật về dữ liệu và giao dịch điện tử” tại ý 2 để thống nhất với nội dung đã được nêu tại ý 1”.</w:t>
            </w:r>
            <w:r w:rsidR="009E000F" w:rsidRPr="0018000A">
              <w:rPr>
                <w:i/>
                <w:szCs w:val="26"/>
              </w:rPr>
              <w:t xml:space="preserve"> </w:t>
            </w:r>
          </w:p>
          <w:p w14:paraId="15871A01" w14:textId="77777777" w:rsidR="001B3F2E" w:rsidRPr="0018000A" w:rsidRDefault="001B3F2E" w:rsidP="001B3F2E">
            <w:pPr>
              <w:spacing w:before="20" w:after="20"/>
              <w:jc w:val="both"/>
              <w:rPr>
                <w:szCs w:val="26"/>
              </w:rPr>
            </w:pPr>
            <w:r w:rsidRPr="0018000A">
              <w:rPr>
                <w:szCs w:val="26"/>
              </w:rPr>
              <w:t>- Về khoản 4 Điều 5: đề nghị xem xét điều chỉnh nội dung: “</w:t>
            </w:r>
            <w:r w:rsidRPr="0018000A">
              <w:rPr>
                <w:i/>
                <w:szCs w:val="26"/>
              </w:rPr>
              <w:t>Tổ chức hành nghề công chứng có nghĩa vụ cung cấp thông tin để đưa vào Cơ sở dữ liệu công chứng theo quy định tại khoản 1 Điều này”</w:t>
            </w:r>
            <w:r w:rsidRPr="0018000A">
              <w:rPr>
                <w:szCs w:val="26"/>
              </w:rPr>
              <w:t xml:space="preserve"> </w:t>
            </w:r>
            <w:r w:rsidRPr="0018000A">
              <w:rPr>
                <w:b/>
                <w:szCs w:val="26"/>
              </w:rPr>
              <w:t xml:space="preserve">thành </w:t>
            </w:r>
            <w:r w:rsidRPr="0018000A">
              <w:rPr>
                <w:szCs w:val="26"/>
              </w:rPr>
              <w:t>“</w:t>
            </w:r>
            <w:r w:rsidRPr="0018000A">
              <w:rPr>
                <w:i/>
                <w:szCs w:val="26"/>
              </w:rPr>
              <w:t>Tổ chức hành nghề công chứng có nghĩa vụ cung cấp thông tin để đưa vào Cơ sở dữ liệu công chứng theo quy định tại khoản 1 Điều này qua Nền tảng công chứng điện tử</w:t>
            </w:r>
            <w:r w:rsidRPr="0018000A">
              <w:rPr>
                <w:szCs w:val="26"/>
              </w:rPr>
              <w:t>”</w:t>
            </w:r>
            <w:r w:rsidR="009E000F" w:rsidRPr="0018000A">
              <w:rPr>
                <w:szCs w:val="26"/>
              </w:rPr>
              <w:t>.</w:t>
            </w:r>
          </w:p>
          <w:p w14:paraId="1428D488" w14:textId="0B558EAF" w:rsidR="009E000F" w:rsidRPr="0018000A" w:rsidRDefault="009E000F" w:rsidP="001B3F2E">
            <w:pPr>
              <w:spacing w:before="20" w:after="20"/>
              <w:jc w:val="both"/>
              <w:rPr>
                <w:szCs w:val="26"/>
              </w:rPr>
            </w:pPr>
            <w:r w:rsidRPr="0018000A">
              <w:rPr>
                <w:szCs w:val="26"/>
              </w:rPr>
              <w:t>- Rà soát để bãi bỏ trách triệm của Bộ Tư pháp về chuẩn dữ liệu Cơ sở dữ liệu công chứng của địa phương quy định tại điểm k khoản 1 Điều 62 Nghị định số 104/2025/NĐ-CP.</w:t>
            </w:r>
          </w:p>
        </w:tc>
        <w:tc>
          <w:tcPr>
            <w:tcW w:w="1140" w:type="pct"/>
          </w:tcPr>
          <w:p w14:paraId="2DAF33D9" w14:textId="77777777" w:rsidR="001660D8" w:rsidRPr="0018000A" w:rsidRDefault="001660D8" w:rsidP="001660D8">
            <w:pPr>
              <w:spacing w:before="20" w:after="20"/>
              <w:jc w:val="both"/>
              <w:rPr>
                <w:szCs w:val="26"/>
              </w:rPr>
            </w:pPr>
            <w:r w:rsidRPr="0018000A">
              <w:rPr>
                <w:szCs w:val="26"/>
              </w:rPr>
              <w:t>Cơ quan chủ trì soạn thảo tiếp thu và hoàn thiện dự thảo Nghị quyết.</w:t>
            </w:r>
          </w:p>
          <w:p w14:paraId="7D6E1D4D" w14:textId="3564C9A6" w:rsidR="001660D8" w:rsidRPr="0018000A" w:rsidRDefault="001660D8" w:rsidP="001660D8">
            <w:pPr>
              <w:spacing w:before="20" w:after="20"/>
              <w:jc w:val="both"/>
              <w:rPr>
                <w:szCs w:val="26"/>
              </w:rPr>
            </w:pPr>
            <w:r w:rsidRPr="0018000A">
              <w:rPr>
                <w:szCs w:val="26"/>
              </w:rPr>
              <w:tab/>
            </w:r>
          </w:p>
        </w:tc>
      </w:tr>
      <w:tr w:rsidR="0018000A" w:rsidRPr="0018000A" w14:paraId="47386DCA" w14:textId="77777777" w:rsidTr="001660D8">
        <w:trPr>
          <w:trHeight w:val="2731"/>
        </w:trPr>
        <w:tc>
          <w:tcPr>
            <w:tcW w:w="283" w:type="pct"/>
          </w:tcPr>
          <w:p w14:paraId="481997DB" w14:textId="7AFD46D1" w:rsidR="001B3F2E" w:rsidRPr="0018000A" w:rsidRDefault="001B3F2E" w:rsidP="001660D8">
            <w:pPr>
              <w:pStyle w:val="ListParagraph"/>
              <w:numPr>
                <w:ilvl w:val="0"/>
                <w:numId w:val="7"/>
              </w:numPr>
              <w:spacing w:before="20" w:after="20"/>
              <w:jc w:val="both"/>
              <w:rPr>
                <w:szCs w:val="26"/>
              </w:rPr>
            </w:pPr>
          </w:p>
        </w:tc>
        <w:tc>
          <w:tcPr>
            <w:tcW w:w="728" w:type="pct"/>
          </w:tcPr>
          <w:p w14:paraId="18E38D12" w14:textId="74204776" w:rsidR="001B3F2E" w:rsidRPr="0018000A" w:rsidRDefault="009E000F" w:rsidP="001660D8">
            <w:pPr>
              <w:spacing w:before="20" w:after="20"/>
              <w:jc w:val="both"/>
              <w:rPr>
                <w:szCs w:val="26"/>
              </w:rPr>
            </w:pPr>
            <w:r w:rsidRPr="0018000A">
              <w:rPr>
                <w:szCs w:val="26"/>
              </w:rPr>
              <w:t>Sở Tư pháp thành phố Đà Nẵng</w:t>
            </w:r>
          </w:p>
        </w:tc>
        <w:tc>
          <w:tcPr>
            <w:tcW w:w="2849" w:type="pct"/>
          </w:tcPr>
          <w:p w14:paraId="107454D7" w14:textId="622CB6D9" w:rsidR="006816AB" w:rsidRPr="0018000A" w:rsidRDefault="006816AB" w:rsidP="006816AB">
            <w:pPr>
              <w:shd w:val="clear" w:color="auto" w:fill="FFFFFF"/>
              <w:spacing w:line="340" w:lineRule="atLeast"/>
              <w:jc w:val="both"/>
              <w:rPr>
                <w:lang w:val="pt-BR"/>
              </w:rPr>
            </w:pPr>
            <w:r w:rsidRPr="0018000A">
              <w:rPr>
                <w:lang w:val="pt-BR"/>
              </w:rPr>
              <w:t>Đề nghị bổ sung vào khoản 1 Điều 5 dự thảo Nghị quyết như sau: Cơ sở dữ liệu công chứng bao gồm thông tin về công chứng viên, tổ chức hành nghề công chứng, số liệu về kết quả hoạt động công chứng; nguồn gốc tài sản, tình trạng giao dịch của tài sản, các thông tin về biện pháp ngăn chặn và cảnh báo rủi ro trong hoạt động công chứng, thông tin về giao dịch đã được công chứng, văn bản công chứng và các thông tin được tích hợp, đồng bộ từ Cơ sở dữ liệu công chứng của địa phương trước khi triển khai vận hành Cơ sở dữ liệu công chứng do Bộ Tư pháp xây dựng.</w:t>
            </w:r>
          </w:p>
          <w:p w14:paraId="6CA79D37" w14:textId="77777777" w:rsidR="001B3F2E" w:rsidRPr="0018000A" w:rsidRDefault="001B3F2E" w:rsidP="001660D8">
            <w:pPr>
              <w:spacing w:before="20" w:after="20"/>
              <w:jc w:val="both"/>
              <w:rPr>
                <w:szCs w:val="26"/>
              </w:rPr>
            </w:pPr>
          </w:p>
        </w:tc>
        <w:tc>
          <w:tcPr>
            <w:tcW w:w="1140" w:type="pct"/>
          </w:tcPr>
          <w:p w14:paraId="3A72A97B" w14:textId="77777777" w:rsidR="002E1EDC" w:rsidRDefault="002E1EDC" w:rsidP="00A95C12">
            <w:pPr>
              <w:spacing w:after="120"/>
              <w:jc w:val="both"/>
              <w:rPr>
                <w:szCs w:val="26"/>
              </w:rPr>
            </w:pPr>
            <w:r w:rsidRPr="0018000A">
              <w:rPr>
                <w:szCs w:val="26"/>
              </w:rPr>
              <w:t>Cơ quan chủ trì soạn thảo tiếp thu và hoàn thiện dự thảo Nghị quyết.</w:t>
            </w:r>
          </w:p>
          <w:p w14:paraId="33C8620F" w14:textId="612372C7" w:rsidR="002E1EDC" w:rsidRDefault="002E1EDC" w:rsidP="00A95C12">
            <w:pPr>
              <w:spacing w:after="120"/>
              <w:jc w:val="both"/>
              <w:rPr>
                <w:lang w:val="pt-BR"/>
              </w:rPr>
            </w:pPr>
            <w:r>
              <w:rPr>
                <w:szCs w:val="26"/>
              </w:rPr>
              <w:t xml:space="preserve">Riêng đề nghị về Cơ sở dữ liệu công chứng bao gồm  </w:t>
            </w:r>
            <w:r w:rsidRPr="0018000A">
              <w:rPr>
                <w:lang w:val="pt-BR"/>
              </w:rPr>
              <w:t>các thông tin được tích hợp, đồng bộ từ Cơ sở dữ liệu công chứng của địa phương trước khi triển khai vận hành Cơ sở dữ liệu công chứng do Bộ Tư pháp xây dựng.</w:t>
            </w:r>
          </w:p>
          <w:p w14:paraId="27F71995" w14:textId="14A0EF0B" w:rsidR="002E1EDC" w:rsidRPr="0018000A" w:rsidRDefault="002E1EDC" w:rsidP="00A95C12">
            <w:pPr>
              <w:spacing w:after="120"/>
              <w:jc w:val="both"/>
              <w:rPr>
                <w:lang w:val="pt-BR"/>
              </w:rPr>
            </w:pPr>
            <w:r>
              <w:rPr>
                <w:lang w:val="pt-BR"/>
              </w:rPr>
              <w:t>Về đề nghị này, cơ quan chủ trì soạn thảo thấy rằng, đây là phần tổ chức thực hiện trong quá trình xây dựng</w:t>
            </w:r>
            <w:r w:rsidR="00A95C12">
              <w:rPr>
                <w:lang w:val="pt-BR"/>
              </w:rPr>
              <w:t>, vận hành</w:t>
            </w:r>
            <w:r>
              <w:rPr>
                <w:lang w:val="pt-BR"/>
              </w:rPr>
              <w:t xml:space="preserve"> Cơ sở dữ liệu công chứng; do đó, không cần thiết quy định trong Nghị quyết này.</w:t>
            </w:r>
          </w:p>
          <w:p w14:paraId="7547313A" w14:textId="0AA3FE0F" w:rsidR="001B3F2E" w:rsidRPr="0018000A" w:rsidRDefault="001B3F2E" w:rsidP="001660D8">
            <w:pPr>
              <w:spacing w:before="20" w:after="20"/>
              <w:jc w:val="both"/>
              <w:rPr>
                <w:szCs w:val="26"/>
              </w:rPr>
            </w:pPr>
          </w:p>
        </w:tc>
      </w:tr>
      <w:tr w:rsidR="0018000A" w:rsidRPr="0018000A" w14:paraId="52408A60" w14:textId="77777777" w:rsidTr="001660D8">
        <w:trPr>
          <w:trHeight w:val="2731"/>
        </w:trPr>
        <w:tc>
          <w:tcPr>
            <w:tcW w:w="283" w:type="pct"/>
          </w:tcPr>
          <w:p w14:paraId="4C57DF8E" w14:textId="77777777" w:rsidR="000639F6" w:rsidRPr="0018000A" w:rsidRDefault="000639F6" w:rsidP="001660D8">
            <w:pPr>
              <w:pStyle w:val="ListParagraph"/>
              <w:numPr>
                <w:ilvl w:val="0"/>
                <w:numId w:val="7"/>
              </w:numPr>
              <w:spacing w:before="20" w:after="20"/>
              <w:jc w:val="both"/>
              <w:rPr>
                <w:szCs w:val="26"/>
              </w:rPr>
            </w:pPr>
          </w:p>
        </w:tc>
        <w:tc>
          <w:tcPr>
            <w:tcW w:w="728" w:type="pct"/>
          </w:tcPr>
          <w:p w14:paraId="6228307D" w14:textId="26036E71" w:rsidR="000639F6" w:rsidRPr="0018000A" w:rsidRDefault="000639F6" w:rsidP="001660D8">
            <w:pPr>
              <w:spacing w:before="20" w:after="20"/>
              <w:jc w:val="both"/>
              <w:rPr>
                <w:szCs w:val="26"/>
              </w:rPr>
            </w:pPr>
            <w:r w:rsidRPr="0018000A">
              <w:rPr>
                <w:szCs w:val="26"/>
              </w:rPr>
              <w:t>Hiệp hội công chứng viên Việt Nam</w:t>
            </w:r>
          </w:p>
        </w:tc>
        <w:tc>
          <w:tcPr>
            <w:tcW w:w="2849" w:type="pct"/>
          </w:tcPr>
          <w:p w14:paraId="23D74361" w14:textId="77777777" w:rsidR="000639F6" w:rsidRPr="0018000A" w:rsidRDefault="00383B7A" w:rsidP="006816AB">
            <w:pPr>
              <w:shd w:val="clear" w:color="auto" w:fill="FFFFFF"/>
              <w:spacing w:line="340" w:lineRule="atLeast"/>
              <w:jc w:val="both"/>
              <w:rPr>
                <w:lang w:val="pt-BR"/>
              </w:rPr>
            </w:pPr>
            <w:r w:rsidRPr="0018000A">
              <w:rPr>
                <w:lang w:val="pt-BR"/>
              </w:rPr>
              <w:t xml:space="preserve">- </w:t>
            </w:r>
            <w:r w:rsidR="000639F6" w:rsidRPr="0018000A">
              <w:rPr>
                <w:lang w:val="pt-BR"/>
              </w:rPr>
              <w:t>Đề nghị bổ sung quy định: Cơ sở dữ liệu công chứng bao gồm cả văn bản công chứng và hồ sơ công chứng điện tử.</w:t>
            </w:r>
          </w:p>
          <w:p w14:paraId="3AD90673" w14:textId="32241F4A" w:rsidR="00383B7A" w:rsidRPr="0018000A" w:rsidRDefault="00383B7A" w:rsidP="006816AB">
            <w:pPr>
              <w:shd w:val="clear" w:color="auto" w:fill="FFFFFF"/>
              <w:spacing w:line="340" w:lineRule="atLeast"/>
              <w:jc w:val="both"/>
              <w:rPr>
                <w:lang w:val="pt-BR"/>
              </w:rPr>
            </w:pPr>
          </w:p>
        </w:tc>
        <w:tc>
          <w:tcPr>
            <w:tcW w:w="1140" w:type="pct"/>
          </w:tcPr>
          <w:p w14:paraId="5F934466" w14:textId="77777777" w:rsidR="00383B7A" w:rsidRPr="0018000A" w:rsidRDefault="00383B7A" w:rsidP="00383B7A">
            <w:pPr>
              <w:spacing w:before="20" w:after="20"/>
              <w:jc w:val="both"/>
              <w:rPr>
                <w:szCs w:val="26"/>
              </w:rPr>
            </w:pPr>
            <w:r w:rsidRPr="0018000A">
              <w:rPr>
                <w:szCs w:val="26"/>
              </w:rPr>
              <w:t>Cơ quan chủ trì soạn thảo tiếp thu và hoàn thiện dự thảo Nghị quyết.</w:t>
            </w:r>
          </w:p>
          <w:p w14:paraId="32D937DB" w14:textId="77777777" w:rsidR="000639F6" w:rsidRPr="0018000A" w:rsidRDefault="000639F6" w:rsidP="001660D8">
            <w:pPr>
              <w:spacing w:before="20" w:after="20"/>
              <w:jc w:val="both"/>
              <w:rPr>
                <w:szCs w:val="26"/>
              </w:rPr>
            </w:pPr>
          </w:p>
        </w:tc>
      </w:tr>
      <w:tr w:rsidR="0018000A" w:rsidRPr="0018000A" w14:paraId="06F88EB5" w14:textId="77777777" w:rsidTr="001660D8">
        <w:trPr>
          <w:trHeight w:val="2731"/>
        </w:trPr>
        <w:tc>
          <w:tcPr>
            <w:tcW w:w="283" w:type="pct"/>
          </w:tcPr>
          <w:p w14:paraId="5E8CFDC9" w14:textId="77777777" w:rsidR="00383B7A" w:rsidRPr="0018000A" w:rsidRDefault="00383B7A" w:rsidP="00383B7A">
            <w:pPr>
              <w:spacing w:before="20" w:after="20"/>
              <w:jc w:val="both"/>
              <w:rPr>
                <w:szCs w:val="26"/>
              </w:rPr>
            </w:pPr>
          </w:p>
        </w:tc>
        <w:tc>
          <w:tcPr>
            <w:tcW w:w="728" w:type="pct"/>
          </w:tcPr>
          <w:p w14:paraId="61F0E574" w14:textId="77777777" w:rsidR="00383B7A" w:rsidRPr="0018000A" w:rsidRDefault="00383B7A" w:rsidP="001660D8">
            <w:pPr>
              <w:spacing w:before="20" w:after="20"/>
              <w:jc w:val="both"/>
              <w:rPr>
                <w:szCs w:val="26"/>
              </w:rPr>
            </w:pPr>
          </w:p>
        </w:tc>
        <w:tc>
          <w:tcPr>
            <w:tcW w:w="2849" w:type="pct"/>
          </w:tcPr>
          <w:p w14:paraId="42CD565D" w14:textId="77777777" w:rsidR="00383B7A" w:rsidRPr="0018000A" w:rsidRDefault="00383B7A" w:rsidP="006816AB">
            <w:pPr>
              <w:shd w:val="clear" w:color="auto" w:fill="FFFFFF"/>
              <w:spacing w:line="340" w:lineRule="atLeast"/>
              <w:jc w:val="both"/>
              <w:rPr>
                <w:lang w:val="pt-BR"/>
              </w:rPr>
            </w:pPr>
            <w:r w:rsidRPr="0018000A">
              <w:rPr>
                <w:lang w:val="pt-BR"/>
              </w:rPr>
              <w:t>- Dự thảo Nghị quyết cần làm rõ nguyên tắc: Trong thời gian chưa hoàn thiện Cơ sở dữ liệu công chứng tập trung, hoạt động công chứng điện tử vẫn phải triển khai bình thường theo Nghị định số 104/2025/NĐ-CP</w:t>
            </w:r>
            <w:r w:rsidR="00DE4941" w:rsidRPr="0018000A">
              <w:rPr>
                <w:lang w:val="pt-BR"/>
              </w:rPr>
              <w:t>.</w:t>
            </w:r>
          </w:p>
          <w:p w14:paraId="719F8062" w14:textId="50368D5C" w:rsidR="00426AC1" w:rsidRPr="0018000A" w:rsidRDefault="00426AC1" w:rsidP="006816AB">
            <w:pPr>
              <w:shd w:val="clear" w:color="auto" w:fill="FFFFFF"/>
              <w:spacing w:line="340" w:lineRule="atLeast"/>
              <w:jc w:val="both"/>
              <w:rPr>
                <w:lang w:val="pt-BR"/>
              </w:rPr>
            </w:pPr>
          </w:p>
        </w:tc>
        <w:tc>
          <w:tcPr>
            <w:tcW w:w="1140" w:type="pct"/>
          </w:tcPr>
          <w:p w14:paraId="0F0D295D" w14:textId="5AAAC82A" w:rsidR="00383B7A" w:rsidRPr="0018000A" w:rsidRDefault="00DE4941" w:rsidP="00383B7A">
            <w:pPr>
              <w:spacing w:before="20" w:after="20"/>
              <w:jc w:val="both"/>
              <w:rPr>
                <w:szCs w:val="26"/>
              </w:rPr>
            </w:pPr>
            <w:r w:rsidRPr="0018000A">
              <w:rPr>
                <w:szCs w:val="26"/>
              </w:rPr>
              <w:t>Nghị quyết này điều chỉnh về Cơ sở dữ liệu công chứng. Việc công chứng điện tử đã được quy định rõ tại Luật Công chứng và Nghị đị</w:t>
            </w:r>
            <w:r w:rsidR="00145D99">
              <w:rPr>
                <w:szCs w:val="26"/>
              </w:rPr>
              <w:t>nh số</w:t>
            </w:r>
            <w:r w:rsidRPr="0018000A">
              <w:rPr>
                <w:szCs w:val="26"/>
              </w:rPr>
              <w:t xml:space="preserve"> 104/2025/NĐ-CP. Trong thời gian xây dựng Cơ sở dữ liệu công chứng tập trung, dùng chung, việc công chứng điện tử vẫn được triển khai bình thường</w:t>
            </w:r>
            <w:r w:rsidR="00145D99">
              <w:rPr>
                <w:szCs w:val="26"/>
              </w:rPr>
              <w:t xml:space="preserve"> theo quy dịnh của pháp luật</w:t>
            </w:r>
            <w:r w:rsidRPr="0018000A">
              <w:rPr>
                <w:szCs w:val="26"/>
              </w:rPr>
              <w:t>; do đó, không cần thiết phải quy định về công chứng điện tử trong Nghị quyết này.</w:t>
            </w:r>
          </w:p>
        </w:tc>
      </w:tr>
      <w:tr w:rsidR="0018000A" w:rsidRPr="0018000A" w14:paraId="3E904E93" w14:textId="77777777" w:rsidTr="001660D8">
        <w:trPr>
          <w:trHeight w:val="2731"/>
        </w:trPr>
        <w:tc>
          <w:tcPr>
            <w:tcW w:w="283" w:type="pct"/>
          </w:tcPr>
          <w:p w14:paraId="27986F70" w14:textId="77777777" w:rsidR="00426AC1" w:rsidRPr="0018000A" w:rsidRDefault="00426AC1" w:rsidP="00383B7A">
            <w:pPr>
              <w:spacing w:before="20" w:after="20"/>
              <w:jc w:val="both"/>
              <w:rPr>
                <w:szCs w:val="26"/>
              </w:rPr>
            </w:pPr>
          </w:p>
        </w:tc>
        <w:tc>
          <w:tcPr>
            <w:tcW w:w="728" w:type="pct"/>
          </w:tcPr>
          <w:p w14:paraId="1DF7E38C" w14:textId="77777777" w:rsidR="00426AC1" w:rsidRPr="0018000A" w:rsidRDefault="00426AC1" w:rsidP="001660D8">
            <w:pPr>
              <w:spacing w:before="20" w:after="20"/>
              <w:jc w:val="both"/>
              <w:rPr>
                <w:szCs w:val="26"/>
              </w:rPr>
            </w:pPr>
          </w:p>
        </w:tc>
        <w:tc>
          <w:tcPr>
            <w:tcW w:w="2849" w:type="pct"/>
          </w:tcPr>
          <w:p w14:paraId="49E12CC1" w14:textId="5C0086B8" w:rsidR="00426AC1" w:rsidRPr="0018000A" w:rsidRDefault="00426AC1" w:rsidP="006816AB">
            <w:pPr>
              <w:shd w:val="clear" w:color="auto" w:fill="FFFFFF"/>
              <w:spacing w:line="340" w:lineRule="atLeast"/>
              <w:jc w:val="both"/>
              <w:rPr>
                <w:lang w:val="pt-BR"/>
              </w:rPr>
            </w:pPr>
            <w:r w:rsidRPr="0018000A">
              <w:rPr>
                <w:lang w:val="pt-BR"/>
              </w:rPr>
              <w:t>Cần quy định rõ: các nền tảng công chứng điện tử hiện nay được phép vận hành, khi Cơ sở dữ liệu tập trung hoàn thành thì phải kết nối, đồng bộ dữ liệu theo thời gian thực.</w:t>
            </w:r>
          </w:p>
        </w:tc>
        <w:tc>
          <w:tcPr>
            <w:tcW w:w="1140" w:type="pct"/>
          </w:tcPr>
          <w:p w14:paraId="34F88017" w14:textId="77777777" w:rsidR="00426AC1" w:rsidRPr="0018000A" w:rsidRDefault="00426AC1" w:rsidP="00426AC1">
            <w:pPr>
              <w:spacing w:before="20" w:after="20"/>
              <w:jc w:val="both"/>
              <w:rPr>
                <w:szCs w:val="26"/>
              </w:rPr>
            </w:pPr>
            <w:r w:rsidRPr="0018000A">
              <w:rPr>
                <w:szCs w:val="26"/>
              </w:rPr>
              <w:t>Cơ quan chủ trì soạn thảo tiếp thu và hoàn thiện dự thảo Nghị quyết.</w:t>
            </w:r>
          </w:p>
          <w:p w14:paraId="5E7EB91C" w14:textId="77777777" w:rsidR="00426AC1" w:rsidRPr="0018000A" w:rsidRDefault="00426AC1" w:rsidP="00383B7A">
            <w:pPr>
              <w:spacing w:before="20" w:after="20"/>
              <w:jc w:val="both"/>
              <w:rPr>
                <w:szCs w:val="26"/>
              </w:rPr>
            </w:pPr>
          </w:p>
        </w:tc>
      </w:tr>
    </w:tbl>
    <w:p w14:paraId="057BDAD7" w14:textId="2C1F7FE2" w:rsidR="006A78DE" w:rsidRPr="0018000A" w:rsidRDefault="006A78DE">
      <w:pPr>
        <w:rPr>
          <w:szCs w:val="28"/>
        </w:rPr>
      </w:pPr>
    </w:p>
    <w:sectPr w:rsidR="006A78DE" w:rsidRPr="0018000A" w:rsidSect="007C0918">
      <w:headerReference w:type="default" r:id="rId8"/>
      <w:pgSz w:w="16841" w:h="11906" w:orient="landscape"/>
      <w:pgMar w:top="1021" w:right="964" w:bottom="794" w:left="96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01157" w14:textId="77777777" w:rsidR="004B25D6" w:rsidRDefault="004B25D6">
      <w:pPr>
        <w:spacing w:before="0"/>
      </w:pPr>
      <w:r>
        <w:separator/>
      </w:r>
    </w:p>
  </w:endnote>
  <w:endnote w:type="continuationSeparator" w:id="0">
    <w:p w14:paraId="4604E1AD" w14:textId="77777777" w:rsidR="004B25D6" w:rsidRDefault="004B25D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等线 Light">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10538" w14:textId="77777777" w:rsidR="004B25D6" w:rsidRDefault="004B25D6">
      <w:pPr>
        <w:spacing w:before="0"/>
      </w:pPr>
      <w:r>
        <w:separator/>
      </w:r>
    </w:p>
  </w:footnote>
  <w:footnote w:type="continuationSeparator" w:id="0">
    <w:p w14:paraId="64372E95" w14:textId="77777777" w:rsidR="004B25D6" w:rsidRDefault="004B25D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423480"/>
    </w:sdtPr>
    <w:sdtEndPr>
      <w:rPr>
        <w:sz w:val="26"/>
        <w:szCs w:val="26"/>
      </w:rPr>
    </w:sdtEndPr>
    <w:sdtContent>
      <w:p w14:paraId="057BDADA" w14:textId="2D9AE99E" w:rsidR="0005669F" w:rsidRDefault="0005669F">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99472D">
          <w:rPr>
            <w:noProof/>
            <w:sz w:val="26"/>
            <w:szCs w:val="26"/>
          </w:rPr>
          <w:t>4</w:t>
        </w:r>
        <w:r>
          <w:rPr>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E6931"/>
    <w:multiLevelType w:val="hybridMultilevel"/>
    <w:tmpl w:val="9CDAD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C2771"/>
    <w:multiLevelType w:val="hybridMultilevel"/>
    <w:tmpl w:val="9BE4206E"/>
    <w:lvl w:ilvl="0" w:tplc="FFFFFFFF">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209359FC"/>
    <w:multiLevelType w:val="multilevel"/>
    <w:tmpl w:val="A57C21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0D1A1A"/>
    <w:multiLevelType w:val="hybridMultilevel"/>
    <w:tmpl w:val="06F2D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5C50E2"/>
    <w:multiLevelType w:val="multilevel"/>
    <w:tmpl w:val="F326802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nsid w:val="435A2180"/>
    <w:multiLevelType w:val="hybridMultilevel"/>
    <w:tmpl w:val="B65A403E"/>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D80D02"/>
    <w:multiLevelType w:val="hybridMultilevel"/>
    <w:tmpl w:val="0EECC2C8"/>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B14E56"/>
    <w:multiLevelType w:val="hybridMultilevel"/>
    <w:tmpl w:val="BC467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014E7B"/>
    <w:multiLevelType w:val="hybridMultilevel"/>
    <w:tmpl w:val="9BE4206E"/>
    <w:lvl w:ilvl="0" w:tplc="48C662B2">
      <w:start w:val="1"/>
      <w:numFmt w:val="decimal"/>
      <w:lvlText w:val="%1"/>
      <w:lvlJc w:val="center"/>
      <w:pPr>
        <w:ind w:left="502"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E31377"/>
    <w:multiLevelType w:val="hybridMultilevel"/>
    <w:tmpl w:val="DFB830EC"/>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4B6416"/>
    <w:multiLevelType w:val="multilevel"/>
    <w:tmpl w:val="7E4B6416"/>
    <w:lvl w:ilvl="0">
      <w:start w:val="1"/>
      <w:numFmt w:val="decimal"/>
      <w:pStyle w:val="dieu"/>
      <w:suff w:val="nothing"/>
      <w:lvlText w:val="Điều %1."/>
      <w:lvlJc w:val="left"/>
      <w:pPr>
        <w:ind w:left="360" w:hanging="360"/>
      </w:pPr>
      <w:rPr>
        <w:rFonts w:cs="Times New Roman"/>
        <w:b/>
        <w:bCs/>
        <w:i w:val="0"/>
        <w:iCs w:val="0"/>
        <w:caps w:val="0"/>
        <w:smallCaps w:val="0"/>
        <w:strike w:val="0"/>
        <w:dstrike w:val="0"/>
        <w:vanish w:val="0"/>
        <w:color w:val="000000"/>
        <w:spacing w:val="0"/>
        <w:kern w:val="0"/>
        <w:position w:val="0"/>
        <w:u w:val="none"/>
        <w:vertAlign w:val="baseline"/>
      </w:rPr>
    </w:lvl>
    <w:lvl w:ilvl="1">
      <w:start w:val="1"/>
      <w:numFmt w:val="decimal"/>
      <w:suff w:val="space"/>
      <w:lvlText w:val="%2."/>
      <w:lvlJc w:val="left"/>
      <w:pPr>
        <w:ind w:left="1260" w:hanging="360"/>
      </w:pPr>
      <w:rPr>
        <w:rFonts w:cs="Times New Roman" w:hint="default"/>
        <w:i w:val="0"/>
        <w:iCs w:val="0"/>
      </w:rPr>
    </w:lvl>
    <w:lvl w:ilvl="2">
      <w:start w:val="1"/>
      <w:numFmt w:val="lowerLetter"/>
      <w:suff w:val="space"/>
      <w:lvlText w:val="%3)"/>
      <w:lvlJc w:val="left"/>
      <w:pPr>
        <w:ind w:left="967" w:hanging="825"/>
      </w:pPr>
      <w:rPr>
        <w:rFonts w:cs="Times New Roman" w:hint="default"/>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0"/>
  </w:num>
  <w:num w:numId="2">
    <w:abstractNumId w:val="3"/>
  </w:num>
  <w:num w:numId="3">
    <w:abstractNumId w:val="7"/>
  </w:num>
  <w:num w:numId="4">
    <w:abstractNumId w:val="2"/>
  </w:num>
  <w:num w:numId="5">
    <w:abstractNumId w:val="4"/>
  </w:num>
  <w:num w:numId="6">
    <w:abstractNumId w:val="0"/>
  </w:num>
  <w:num w:numId="7">
    <w:abstractNumId w:val="8"/>
  </w:num>
  <w:num w:numId="8">
    <w:abstractNumId w:val="5"/>
  </w:num>
  <w:num w:numId="9">
    <w:abstractNumId w:val="6"/>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5AD"/>
    <w:rsid w:val="00002ACB"/>
    <w:rsid w:val="000038C8"/>
    <w:rsid w:val="00005A48"/>
    <w:rsid w:val="00017AFB"/>
    <w:rsid w:val="00027A58"/>
    <w:rsid w:val="00032093"/>
    <w:rsid w:val="00041F6B"/>
    <w:rsid w:val="00043F6B"/>
    <w:rsid w:val="000504B3"/>
    <w:rsid w:val="0005669F"/>
    <w:rsid w:val="000622CD"/>
    <w:rsid w:val="000639F6"/>
    <w:rsid w:val="00085148"/>
    <w:rsid w:val="00085F03"/>
    <w:rsid w:val="000868BF"/>
    <w:rsid w:val="000876CC"/>
    <w:rsid w:val="000A087B"/>
    <w:rsid w:val="000A0F3B"/>
    <w:rsid w:val="000A4F65"/>
    <w:rsid w:val="000A6965"/>
    <w:rsid w:val="000C5B90"/>
    <w:rsid w:val="000C7AEC"/>
    <w:rsid w:val="000D189D"/>
    <w:rsid w:val="000D3E61"/>
    <w:rsid w:val="000D4FA7"/>
    <w:rsid w:val="000D6322"/>
    <w:rsid w:val="000E3C58"/>
    <w:rsid w:val="000F617E"/>
    <w:rsid w:val="00100E67"/>
    <w:rsid w:val="00104560"/>
    <w:rsid w:val="0010554E"/>
    <w:rsid w:val="00106383"/>
    <w:rsid w:val="001102DA"/>
    <w:rsid w:val="001257CB"/>
    <w:rsid w:val="00136F68"/>
    <w:rsid w:val="00145D99"/>
    <w:rsid w:val="00147485"/>
    <w:rsid w:val="0015704A"/>
    <w:rsid w:val="00157095"/>
    <w:rsid w:val="00160035"/>
    <w:rsid w:val="00163B36"/>
    <w:rsid w:val="00164236"/>
    <w:rsid w:val="00165340"/>
    <w:rsid w:val="001660D8"/>
    <w:rsid w:val="001715DF"/>
    <w:rsid w:val="0018000A"/>
    <w:rsid w:val="00180BF1"/>
    <w:rsid w:val="0018241D"/>
    <w:rsid w:val="0019720A"/>
    <w:rsid w:val="001A2071"/>
    <w:rsid w:val="001A6DD3"/>
    <w:rsid w:val="001B271E"/>
    <w:rsid w:val="001B3F2E"/>
    <w:rsid w:val="001B55D9"/>
    <w:rsid w:val="001C0677"/>
    <w:rsid w:val="001C311D"/>
    <w:rsid w:val="001C6123"/>
    <w:rsid w:val="001C7BC0"/>
    <w:rsid w:val="001D09C4"/>
    <w:rsid w:val="001E5382"/>
    <w:rsid w:val="001F4017"/>
    <w:rsid w:val="001F45E7"/>
    <w:rsid w:val="002145D1"/>
    <w:rsid w:val="0022161F"/>
    <w:rsid w:val="002222FA"/>
    <w:rsid w:val="002301B9"/>
    <w:rsid w:val="0023713C"/>
    <w:rsid w:val="0024458E"/>
    <w:rsid w:val="00251087"/>
    <w:rsid w:val="00253FC5"/>
    <w:rsid w:val="00254BCA"/>
    <w:rsid w:val="00255441"/>
    <w:rsid w:val="00264328"/>
    <w:rsid w:val="00270E96"/>
    <w:rsid w:val="002770C6"/>
    <w:rsid w:val="0028252C"/>
    <w:rsid w:val="00283D20"/>
    <w:rsid w:val="002860C3"/>
    <w:rsid w:val="00292F59"/>
    <w:rsid w:val="002940E8"/>
    <w:rsid w:val="00296FC1"/>
    <w:rsid w:val="002A12E6"/>
    <w:rsid w:val="002A25C9"/>
    <w:rsid w:val="002B0FA0"/>
    <w:rsid w:val="002B7707"/>
    <w:rsid w:val="002B7AE5"/>
    <w:rsid w:val="002C330F"/>
    <w:rsid w:val="002C3D80"/>
    <w:rsid w:val="002D06A9"/>
    <w:rsid w:val="002D1795"/>
    <w:rsid w:val="002D1977"/>
    <w:rsid w:val="002D275E"/>
    <w:rsid w:val="002D518A"/>
    <w:rsid w:val="002E0DDE"/>
    <w:rsid w:val="002E1EDC"/>
    <w:rsid w:val="002E79D0"/>
    <w:rsid w:val="003006D2"/>
    <w:rsid w:val="00317FC5"/>
    <w:rsid w:val="00324801"/>
    <w:rsid w:val="003425F7"/>
    <w:rsid w:val="00347A12"/>
    <w:rsid w:val="00357D2B"/>
    <w:rsid w:val="003641D1"/>
    <w:rsid w:val="0036752F"/>
    <w:rsid w:val="00370604"/>
    <w:rsid w:val="00377096"/>
    <w:rsid w:val="0038138B"/>
    <w:rsid w:val="00383B7A"/>
    <w:rsid w:val="0038438F"/>
    <w:rsid w:val="003872BD"/>
    <w:rsid w:val="00395268"/>
    <w:rsid w:val="00395E0E"/>
    <w:rsid w:val="00397535"/>
    <w:rsid w:val="003A1711"/>
    <w:rsid w:val="003A20C2"/>
    <w:rsid w:val="003A2A0D"/>
    <w:rsid w:val="003A3B62"/>
    <w:rsid w:val="003A4CEB"/>
    <w:rsid w:val="003A52FE"/>
    <w:rsid w:val="003B6F50"/>
    <w:rsid w:val="003C3B66"/>
    <w:rsid w:val="003D0063"/>
    <w:rsid w:val="003D168C"/>
    <w:rsid w:val="003D2BF8"/>
    <w:rsid w:val="003D3155"/>
    <w:rsid w:val="003D5139"/>
    <w:rsid w:val="003D55D6"/>
    <w:rsid w:val="003D6154"/>
    <w:rsid w:val="003D67F3"/>
    <w:rsid w:val="003D7D07"/>
    <w:rsid w:val="003F5CC3"/>
    <w:rsid w:val="003F777D"/>
    <w:rsid w:val="00404B28"/>
    <w:rsid w:val="00407A86"/>
    <w:rsid w:val="00417391"/>
    <w:rsid w:val="00422548"/>
    <w:rsid w:val="00426204"/>
    <w:rsid w:val="00426AC1"/>
    <w:rsid w:val="004377F6"/>
    <w:rsid w:val="00446DB3"/>
    <w:rsid w:val="0045005E"/>
    <w:rsid w:val="00454B70"/>
    <w:rsid w:val="0045533A"/>
    <w:rsid w:val="004567BA"/>
    <w:rsid w:val="00457D59"/>
    <w:rsid w:val="0046389A"/>
    <w:rsid w:val="00464794"/>
    <w:rsid w:val="004719C5"/>
    <w:rsid w:val="004770C1"/>
    <w:rsid w:val="004829E2"/>
    <w:rsid w:val="004869C1"/>
    <w:rsid w:val="004A1769"/>
    <w:rsid w:val="004A6315"/>
    <w:rsid w:val="004A6D2F"/>
    <w:rsid w:val="004A6D46"/>
    <w:rsid w:val="004B1BC5"/>
    <w:rsid w:val="004B25D6"/>
    <w:rsid w:val="004B4126"/>
    <w:rsid w:val="004B53CB"/>
    <w:rsid w:val="004B6593"/>
    <w:rsid w:val="004C221B"/>
    <w:rsid w:val="004C51E0"/>
    <w:rsid w:val="004D081D"/>
    <w:rsid w:val="004D0C0D"/>
    <w:rsid w:val="004D2BAC"/>
    <w:rsid w:val="004D4A8F"/>
    <w:rsid w:val="004D65C1"/>
    <w:rsid w:val="004D7CF3"/>
    <w:rsid w:val="004E070E"/>
    <w:rsid w:val="004E6088"/>
    <w:rsid w:val="004E792F"/>
    <w:rsid w:val="004F14FC"/>
    <w:rsid w:val="00505717"/>
    <w:rsid w:val="00505EF4"/>
    <w:rsid w:val="00506189"/>
    <w:rsid w:val="0051385E"/>
    <w:rsid w:val="00517EA5"/>
    <w:rsid w:val="0052587A"/>
    <w:rsid w:val="00526CF0"/>
    <w:rsid w:val="005319DC"/>
    <w:rsid w:val="005409AE"/>
    <w:rsid w:val="00540F18"/>
    <w:rsid w:val="005417AB"/>
    <w:rsid w:val="00543596"/>
    <w:rsid w:val="00545FF0"/>
    <w:rsid w:val="00550DF8"/>
    <w:rsid w:val="0055266F"/>
    <w:rsid w:val="00561E96"/>
    <w:rsid w:val="00562CB1"/>
    <w:rsid w:val="005658E1"/>
    <w:rsid w:val="005840AE"/>
    <w:rsid w:val="0058743D"/>
    <w:rsid w:val="005927D0"/>
    <w:rsid w:val="00594FF0"/>
    <w:rsid w:val="005A27A0"/>
    <w:rsid w:val="005A68B5"/>
    <w:rsid w:val="005B6671"/>
    <w:rsid w:val="005C09C0"/>
    <w:rsid w:val="005C2047"/>
    <w:rsid w:val="005D0A7D"/>
    <w:rsid w:val="005D299F"/>
    <w:rsid w:val="005D2BFB"/>
    <w:rsid w:val="005D498F"/>
    <w:rsid w:val="005D6E8B"/>
    <w:rsid w:val="005E207F"/>
    <w:rsid w:val="005E5E06"/>
    <w:rsid w:val="005E7617"/>
    <w:rsid w:val="005F29AC"/>
    <w:rsid w:val="005F7B07"/>
    <w:rsid w:val="0060090D"/>
    <w:rsid w:val="006074FD"/>
    <w:rsid w:val="00616ADE"/>
    <w:rsid w:val="00625AE7"/>
    <w:rsid w:val="0063734E"/>
    <w:rsid w:val="006432C4"/>
    <w:rsid w:val="00644EBA"/>
    <w:rsid w:val="00647701"/>
    <w:rsid w:val="00656863"/>
    <w:rsid w:val="006570A9"/>
    <w:rsid w:val="0066731B"/>
    <w:rsid w:val="0066761A"/>
    <w:rsid w:val="0067035E"/>
    <w:rsid w:val="00674D4F"/>
    <w:rsid w:val="006816AB"/>
    <w:rsid w:val="006917DC"/>
    <w:rsid w:val="006A2275"/>
    <w:rsid w:val="006A3AEC"/>
    <w:rsid w:val="006A4D7B"/>
    <w:rsid w:val="006A768E"/>
    <w:rsid w:val="006A78DE"/>
    <w:rsid w:val="006B4815"/>
    <w:rsid w:val="006C794F"/>
    <w:rsid w:val="006D262F"/>
    <w:rsid w:val="006D6781"/>
    <w:rsid w:val="006D6C25"/>
    <w:rsid w:val="006E33D8"/>
    <w:rsid w:val="006E63AA"/>
    <w:rsid w:val="006F217F"/>
    <w:rsid w:val="006F5BEC"/>
    <w:rsid w:val="007026DC"/>
    <w:rsid w:val="00707A8D"/>
    <w:rsid w:val="00710DB9"/>
    <w:rsid w:val="00716577"/>
    <w:rsid w:val="007216DC"/>
    <w:rsid w:val="00721862"/>
    <w:rsid w:val="0074342C"/>
    <w:rsid w:val="00754457"/>
    <w:rsid w:val="0075450F"/>
    <w:rsid w:val="00756504"/>
    <w:rsid w:val="00762AD7"/>
    <w:rsid w:val="00765ECD"/>
    <w:rsid w:val="00766F59"/>
    <w:rsid w:val="007746E1"/>
    <w:rsid w:val="00774EF0"/>
    <w:rsid w:val="007802F3"/>
    <w:rsid w:val="0079020F"/>
    <w:rsid w:val="0079240F"/>
    <w:rsid w:val="007A06FB"/>
    <w:rsid w:val="007A0BC1"/>
    <w:rsid w:val="007B1C06"/>
    <w:rsid w:val="007B3269"/>
    <w:rsid w:val="007B497B"/>
    <w:rsid w:val="007B4B4D"/>
    <w:rsid w:val="007B543A"/>
    <w:rsid w:val="007C0918"/>
    <w:rsid w:val="007C5FB9"/>
    <w:rsid w:val="007D058A"/>
    <w:rsid w:val="007D0671"/>
    <w:rsid w:val="007D32BA"/>
    <w:rsid w:val="007D5158"/>
    <w:rsid w:val="007D5528"/>
    <w:rsid w:val="007F2002"/>
    <w:rsid w:val="00803B29"/>
    <w:rsid w:val="008126D8"/>
    <w:rsid w:val="008204B1"/>
    <w:rsid w:val="00820DB0"/>
    <w:rsid w:val="00832FE3"/>
    <w:rsid w:val="00835977"/>
    <w:rsid w:val="00837A3E"/>
    <w:rsid w:val="00853D33"/>
    <w:rsid w:val="00854BEE"/>
    <w:rsid w:val="0085649B"/>
    <w:rsid w:val="00862362"/>
    <w:rsid w:val="00863EF5"/>
    <w:rsid w:val="0086455A"/>
    <w:rsid w:val="00864D02"/>
    <w:rsid w:val="00870054"/>
    <w:rsid w:val="00870D76"/>
    <w:rsid w:val="008821EF"/>
    <w:rsid w:val="00882485"/>
    <w:rsid w:val="00884171"/>
    <w:rsid w:val="008A346C"/>
    <w:rsid w:val="008C008A"/>
    <w:rsid w:val="008C7411"/>
    <w:rsid w:val="008D363F"/>
    <w:rsid w:val="008D78AE"/>
    <w:rsid w:val="008F504E"/>
    <w:rsid w:val="008F796B"/>
    <w:rsid w:val="00911C8C"/>
    <w:rsid w:val="0091320D"/>
    <w:rsid w:val="00914921"/>
    <w:rsid w:val="00915262"/>
    <w:rsid w:val="00915EA4"/>
    <w:rsid w:val="00921E9B"/>
    <w:rsid w:val="009251E6"/>
    <w:rsid w:val="00927E1A"/>
    <w:rsid w:val="00930503"/>
    <w:rsid w:val="009315BB"/>
    <w:rsid w:val="009408B6"/>
    <w:rsid w:val="00945AC4"/>
    <w:rsid w:val="00951427"/>
    <w:rsid w:val="009722EA"/>
    <w:rsid w:val="00983BC7"/>
    <w:rsid w:val="009876E9"/>
    <w:rsid w:val="0099472D"/>
    <w:rsid w:val="00994AD3"/>
    <w:rsid w:val="009960EE"/>
    <w:rsid w:val="009A088C"/>
    <w:rsid w:val="009A1435"/>
    <w:rsid w:val="009B0C96"/>
    <w:rsid w:val="009B12B0"/>
    <w:rsid w:val="009B77A1"/>
    <w:rsid w:val="009C5086"/>
    <w:rsid w:val="009C5820"/>
    <w:rsid w:val="009C5986"/>
    <w:rsid w:val="009C6C5D"/>
    <w:rsid w:val="009D39A3"/>
    <w:rsid w:val="009E000F"/>
    <w:rsid w:val="009E16E6"/>
    <w:rsid w:val="009E333A"/>
    <w:rsid w:val="00A02341"/>
    <w:rsid w:val="00A0340F"/>
    <w:rsid w:val="00A1651D"/>
    <w:rsid w:val="00A17EB5"/>
    <w:rsid w:val="00A20E75"/>
    <w:rsid w:val="00A23C5E"/>
    <w:rsid w:val="00A410AF"/>
    <w:rsid w:val="00A42A81"/>
    <w:rsid w:val="00A47D97"/>
    <w:rsid w:val="00A5600D"/>
    <w:rsid w:val="00A57529"/>
    <w:rsid w:val="00A57AB3"/>
    <w:rsid w:val="00A62109"/>
    <w:rsid w:val="00A70FA6"/>
    <w:rsid w:val="00A722ED"/>
    <w:rsid w:val="00A81990"/>
    <w:rsid w:val="00A82DD5"/>
    <w:rsid w:val="00A85575"/>
    <w:rsid w:val="00A86AC5"/>
    <w:rsid w:val="00A9214E"/>
    <w:rsid w:val="00A95C12"/>
    <w:rsid w:val="00AA1311"/>
    <w:rsid w:val="00AB5345"/>
    <w:rsid w:val="00AB6907"/>
    <w:rsid w:val="00AC2FFA"/>
    <w:rsid w:val="00AC33F5"/>
    <w:rsid w:val="00AD073C"/>
    <w:rsid w:val="00AD2DF4"/>
    <w:rsid w:val="00AD54A4"/>
    <w:rsid w:val="00AD623D"/>
    <w:rsid w:val="00AE774C"/>
    <w:rsid w:val="00AF4EE0"/>
    <w:rsid w:val="00AF5C1D"/>
    <w:rsid w:val="00B02702"/>
    <w:rsid w:val="00B03BC3"/>
    <w:rsid w:val="00B07ACA"/>
    <w:rsid w:val="00B15B88"/>
    <w:rsid w:val="00B1721E"/>
    <w:rsid w:val="00B17228"/>
    <w:rsid w:val="00B26862"/>
    <w:rsid w:val="00B3104C"/>
    <w:rsid w:val="00B31D11"/>
    <w:rsid w:val="00B31DC6"/>
    <w:rsid w:val="00B33998"/>
    <w:rsid w:val="00B36F95"/>
    <w:rsid w:val="00B41CFF"/>
    <w:rsid w:val="00B426EB"/>
    <w:rsid w:val="00B44C14"/>
    <w:rsid w:val="00B55503"/>
    <w:rsid w:val="00B60547"/>
    <w:rsid w:val="00B64BAB"/>
    <w:rsid w:val="00B66BAE"/>
    <w:rsid w:val="00B70A1C"/>
    <w:rsid w:val="00B75049"/>
    <w:rsid w:val="00B75628"/>
    <w:rsid w:val="00B81571"/>
    <w:rsid w:val="00B8188A"/>
    <w:rsid w:val="00B859E9"/>
    <w:rsid w:val="00B868AC"/>
    <w:rsid w:val="00B95899"/>
    <w:rsid w:val="00B964EE"/>
    <w:rsid w:val="00BA59E1"/>
    <w:rsid w:val="00BD3612"/>
    <w:rsid w:val="00BD3E6A"/>
    <w:rsid w:val="00BD7AE3"/>
    <w:rsid w:val="00BF0C96"/>
    <w:rsid w:val="00BF11F5"/>
    <w:rsid w:val="00C06BC9"/>
    <w:rsid w:val="00C07C67"/>
    <w:rsid w:val="00C1087E"/>
    <w:rsid w:val="00C13246"/>
    <w:rsid w:val="00C150EE"/>
    <w:rsid w:val="00C248A8"/>
    <w:rsid w:val="00C303A0"/>
    <w:rsid w:val="00C30667"/>
    <w:rsid w:val="00C363B8"/>
    <w:rsid w:val="00C37BA0"/>
    <w:rsid w:val="00C421DC"/>
    <w:rsid w:val="00C43007"/>
    <w:rsid w:val="00C43775"/>
    <w:rsid w:val="00C44EF8"/>
    <w:rsid w:val="00C47C52"/>
    <w:rsid w:val="00C516A5"/>
    <w:rsid w:val="00C51943"/>
    <w:rsid w:val="00C561A9"/>
    <w:rsid w:val="00C625BE"/>
    <w:rsid w:val="00C731E8"/>
    <w:rsid w:val="00C807FD"/>
    <w:rsid w:val="00C80F08"/>
    <w:rsid w:val="00C82B38"/>
    <w:rsid w:val="00C84931"/>
    <w:rsid w:val="00C84DDD"/>
    <w:rsid w:val="00C87162"/>
    <w:rsid w:val="00C907E5"/>
    <w:rsid w:val="00C915BD"/>
    <w:rsid w:val="00C93F85"/>
    <w:rsid w:val="00C97983"/>
    <w:rsid w:val="00CA2CF8"/>
    <w:rsid w:val="00CA6BDD"/>
    <w:rsid w:val="00CB022A"/>
    <w:rsid w:val="00CB0589"/>
    <w:rsid w:val="00CB0D2D"/>
    <w:rsid w:val="00CB7A68"/>
    <w:rsid w:val="00CC0274"/>
    <w:rsid w:val="00CC487F"/>
    <w:rsid w:val="00CD31CA"/>
    <w:rsid w:val="00CE4410"/>
    <w:rsid w:val="00CE7F15"/>
    <w:rsid w:val="00CF3A8F"/>
    <w:rsid w:val="00D03AF0"/>
    <w:rsid w:val="00D06F86"/>
    <w:rsid w:val="00D12C35"/>
    <w:rsid w:val="00D136DB"/>
    <w:rsid w:val="00D16A28"/>
    <w:rsid w:val="00D25469"/>
    <w:rsid w:val="00D27FB7"/>
    <w:rsid w:val="00D30C2B"/>
    <w:rsid w:val="00D3464D"/>
    <w:rsid w:val="00D3670A"/>
    <w:rsid w:val="00D37ABF"/>
    <w:rsid w:val="00D4009E"/>
    <w:rsid w:val="00D41D50"/>
    <w:rsid w:val="00D43AC7"/>
    <w:rsid w:val="00D449A9"/>
    <w:rsid w:val="00D47920"/>
    <w:rsid w:val="00D55DC8"/>
    <w:rsid w:val="00D65C57"/>
    <w:rsid w:val="00D761C7"/>
    <w:rsid w:val="00D81531"/>
    <w:rsid w:val="00D8509E"/>
    <w:rsid w:val="00D86B32"/>
    <w:rsid w:val="00D920CF"/>
    <w:rsid w:val="00DA3EFB"/>
    <w:rsid w:val="00DA4786"/>
    <w:rsid w:val="00DA739C"/>
    <w:rsid w:val="00DB0B09"/>
    <w:rsid w:val="00DB6BC7"/>
    <w:rsid w:val="00DC0949"/>
    <w:rsid w:val="00DC0E18"/>
    <w:rsid w:val="00DD291D"/>
    <w:rsid w:val="00DD36E9"/>
    <w:rsid w:val="00DD69F6"/>
    <w:rsid w:val="00DE4941"/>
    <w:rsid w:val="00DF468A"/>
    <w:rsid w:val="00DF61B4"/>
    <w:rsid w:val="00E12134"/>
    <w:rsid w:val="00E133FB"/>
    <w:rsid w:val="00E24CCF"/>
    <w:rsid w:val="00E25028"/>
    <w:rsid w:val="00E501E3"/>
    <w:rsid w:val="00E51BD9"/>
    <w:rsid w:val="00E527AF"/>
    <w:rsid w:val="00E6045F"/>
    <w:rsid w:val="00E61E8D"/>
    <w:rsid w:val="00E834EF"/>
    <w:rsid w:val="00E84CDD"/>
    <w:rsid w:val="00E87DB8"/>
    <w:rsid w:val="00E90275"/>
    <w:rsid w:val="00E90B2B"/>
    <w:rsid w:val="00E92C3C"/>
    <w:rsid w:val="00EA4C76"/>
    <w:rsid w:val="00EC1677"/>
    <w:rsid w:val="00EC34FA"/>
    <w:rsid w:val="00EC5493"/>
    <w:rsid w:val="00EC682E"/>
    <w:rsid w:val="00ED1A89"/>
    <w:rsid w:val="00ED671F"/>
    <w:rsid w:val="00ED6D33"/>
    <w:rsid w:val="00EF1FC9"/>
    <w:rsid w:val="00EF4126"/>
    <w:rsid w:val="00F01767"/>
    <w:rsid w:val="00F0423B"/>
    <w:rsid w:val="00F05CA4"/>
    <w:rsid w:val="00F07881"/>
    <w:rsid w:val="00F07D76"/>
    <w:rsid w:val="00F121E8"/>
    <w:rsid w:val="00F24885"/>
    <w:rsid w:val="00F27C26"/>
    <w:rsid w:val="00F334D3"/>
    <w:rsid w:val="00F33BF2"/>
    <w:rsid w:val="00F33F0D"/>
    <w:rsid w:val="00F3441A"/>
    <w:rsid w:val="00F36467"/>
    <w:rsid w:val="00F36DD8"/>
    <w:rsid w:val="00F5018D"/>
    <w:rsid w:val="00F5131A"/>
    <w:rsid w:val="00F5736F"/>
    <w:rsid w:val="00F656EA"/>
    <w:rsid w:val="00F65D16"/>
    <w:rsid w:val="00F76B9B"/>
    <w:rsid w:val="00F76FB5"/>
    <w:rsid w:val="00F915AD"/>
    <w:rsid w:val="00F96EB0"/>
    <w:rsid w:val="00FB391A"/>
    <w:rsid w:val="00FC0CAC"/>
    <w:rsid w:val="00FD4304"/>
    <w:rsid w:val="00FF2345"/>
    <w:rsid w:val="00FF785D"/>
    <w:rsid w:val="2D76418B"/>
    <w:rsid w:val="37B214EF"/>
    <w:rsid w:val="4FEF4047"/>
    <w:rsid w:val="50517D4F"/>
    <w:rsid w:val="53255C84"/>
    <w:rsid w:val="6CDB6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BD91A"/>
  <w15:docId w15:val="{512DD3C5-E39B-4ACE-A986-0A9443D7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0AF"/>
    <w:pPr>
      <w:spacing w:before="120"/>
    </w:pPr>
    <w:rPr>
      <w:kern w:val="2"/>
      <w:sz w:val="28"/>
      <w:szCs w:val="22"/>
      <w14:ligatures w14:val="standardContextual"/>
    </w:rPr>
  </w:style>
  <w:style w:type="paragraph" w:styleId="Heading1">
    <w:name w:val="heading 1"/>
    <w:aliases w:val="H1"/>
    <w:basedOn w:val="Normal"/>
    <w:next w:val="Normal"/>
    <w:link w:val="Heading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before="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before="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qFormat/>
    <w:pPr>
      <w:tabs>
        <w:tab w:val="center" w:pos="4680"/>
        <w:tab w:val="right" w:pos="9360"/>
      </w:tabs>
      <w:spacing w:before="0"/>
    </w:pPr>
  </w:style>
  <w:style w:type="paragraph" w:styleId="Header">
    <w:name w:val="header"/>
    <w:basedOn w:val="Normal"/>
    <w:link w:val="HeaderChar"/>
    <w:uiPriority w:val="99"/>
    <w:unhideWhenUsed/>
    <w:pPr>
      <w:tabs>
        <w:tab w:val="center" w:pos="4680"/>
        <w:tab w:val="right" w:pos="9360"/>
      </w:tabs>
      <w:spacing w:before="0"/>
    </w:p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pPr>
      <w:spacing w:before="0"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aliases w:val="H1 Char"/>
    <w:basedOn w:val="DefaultParagraphFont"/>
    <w:link w:val="Heading1"/>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qFormat/>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qFormat/>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qFormat/>
  </w:style>
  <w:style w:type="paragraph" w:customStyle="1" w:styleId="BodyText4">
    <w:name w:val="Body Text4"/>
    <w:basedOn w:val="Normal"/>
    <w:link w:val="Bodytext"/>
    <w:pPr>
      <w:widowControl w:val="0"/>
      <w:shd w:val="clear" w:color="auto" w:fill="FFFFFF"/>
      <w:spacing w:after="120" w:line="379" w:lineRule="exact"/>
      <w:ind w:firstLine="567"/>
      <w:jc w:val="both"/>
    </w:pPr>
    <w:rPr>
      <w:rFonts w:eastAsia="Calibri"/>
      <w:i/>
      <w:iCs/>
      <w:kern w:val="0"/>
      <w:sz w:val="26"/>
      <w:szCs w:val="26"/>
      <w:lang w:eastAsia="en-GB"/>
      <w14:ligatures w14:val="none"/>
    </w:rPr>
  </w:style>
  <w:style w:type="character" w:customStyle="1" w:styleId="Bodytext">
    <w:name w:val="Body text_"/>
    <w:link w:val="BodyText4"/>
    <w:qFormat/>
    <w:rPr>
      <w:rFonts w:eastAsia="Calibri"/>
      <w:i/>
      <w:iCs/>
      <w:kern w:val="0"/>
      <w:sz w:val="26"/>
      <w:szCs w:val="26"/>
      <w:shd w:val="clear" w:color="auto" w:fill="FFFFFF"/>
      <w:lang w:eastAsia="en-GB"/>
      <w14:ligatures w14:val="none"/>
    </w:rPr>
  </w:style>
  <w:style w:type="paragraph" w:customStyle="1" w:styleId="dieu">
    <w:name w:val="dieu"/>
    <w:basedOn w:val="Normal"/>
    <w:uiPriority w:val="99"/>
    <w:qFormat/>
    <w:pPr>
      <w:numPr>
        <w:numId w:val="1"/>
      </w:numPr>
      <w:tabs>
        <w:tab w:val="left" w:pos="900"/>
      </w:tabs>
      <w:spacing w:before="60" w:after="60" w:line="312" w:lineRule="auto"/>
    </w:pPr>
    <w:rPr>
      <w:rFonts w:ascii="Calibri" w:eastAsia="Times New Roman" w:hAnsi="Calibri"/>
      <w:b/>
      <w:kern w:val="0"/>
      <w:szCs w:val="20"/>
      <w:lang w:eastAsia="ko-KR"/>
      <w14:ligatures w14:val="none"/>
    </w:rPr>
  </w:style>
  <w:style w:type="table" w:customStyle="1" w:styleId="2">
    <w:name w:val="2"/>
    <w:basedOn w:val="TableNormal"/>
    <w:pPr>
      <w:jc w:val="both"/>
    </w:pPr>
    <w:rPr>
      <w:rFonts w:eastAsia="Times New Roman"/>
      <w:szCs w:val="28"/>
    </w:rPr>
    <w:tblPr>
      <w:tblInd w:w="0" w:type="dxa"/>
      <w:tblCellMar>
        <w:top w:w="0" w:type="dxa"/>
        <w:left w:w="115" w:type="dxa"/>
        <w:bottom w:w="0" w:type="dxa"/>
        <w:right w:w="115" w:type="dxa"/>
      </w:tblCellMar>
    </w:tblPr>
  </w:style>
  <w:style w:type="character" w:customStyle="1" w:styleId="normal-h">
    <w:name w:val="normal-h"/>
    <w:basedOn w:val="DefaultParagraphFont"/>
  </w:style>
  <w:style w:type="paragraph" w:customStyle="1" w:styleId="H2">
    <w:name w:val="H2"/>
    <w:basedOn w:val="Heading1"/>
    <w:qFormat/>
    <w:rsid w:val="00C363B8"/>
    <w:pPr>
      <w:spacing w:before="120" w:after="0"/>
      <w:jc w:val="both"/>
    </w:pPr>
    <w:rPr>
      <w:rFonts w:ascii="Times New Roman" w:hAnsi="Times New Roman"/>
      <w:color w:val="000000" w:themeColor="text1"/>
      <w:sz w:val="28"/>
      <w:szCs w:val="32"/>
      <w:lang w:val="vi-VN"/>
    </w:rPr>
  </w:style>
  <w:style w:type="paragraph" w:customStyle="1" w:styleId="iu">
    <w:name w:val="Điều"/>
    <w:basedOn w:val="NormalWeb"/>
    <w:qFormat/>
    <w:rsid w:val="00C363B8"/>
    <w:pPr>
      <w:widowControl w:val="0"/>
      <w:shd w:val="clear" w:color="auto" w:fill="FFFFFF"/>
      <w:spacing w:before="120" w:after="0" w:line="340" w:lineRule="exact"/>
      <w:ind w:firstLine="720"/>
      <w:outlineLvl w:val="3"/>
    </w:pPr>
    <w:rPr>
      <w:rFonts w:eastAsia="Times New Roman"/>
      <w:b/>
      <w:iCs/>
      <w:kern w:val="0"/>
      <w:sz w:val="28"/>
      <w:szCs w:val="28"/>
      <w:lang w:val="en-US"/>
    </w:rPr>
  </w:style>
  <w:style w:type="paragraph" w:styleId="NormalWeb">
    <w:name w:val="Normal (Web)"/>
    <w:basedOn w:val="Normal"/>
    <w:link w:val="NormalWebChar"/>
    <w:uiPriority w:val="99"/>
    <w:unhideWhenUsed/>
    <w:rsid w:val="00C363B8"/>
    <w:pPr>
      <w:spacing w:before="0" w:after="160" w:line="259" w:lineRule="auto"/>
      <w:jc w:val="both"/>
    </w:pPr>
    <w:rPr>
      <w:sz w:val="24"/>
      <w:szCs w:val="24"/>
      <w:lang w:val="vi-VN"/>
    </w:rPr>
  </w:style>
  <w:style w:type="character" w:styleId="IntenseEmphasis">
    <w:name w:val="Intense Emphasis"/>
    <w:basedOn w:val="DefaultParagraphFont"/>
    <w:uiPriority w:val="21"/>
    <w:qFormat/>
    <w:rsid w:val="00C363B8"/>
    <w:rPr>
      <w:i/>
      <w:iCs/>
      <w:color w:val="0F4761" w:themeColor="accent1" w:themeShade="BF"/>
    </w:rPr>
  </w:style>
  <w:style w:type="character" w:styleId="IntenseReference">
    <w:name w:val="Intense Reference"/>
    <w:basedOn w:val="DefaultParagraphFont"/>
    <w:uiPriority w:val="32"/>
    <w:qFormat/>
    <w:rsid w:val="00C363B8"/>
    <w:rPr>
      <w:b/>
      <w:bCs/>
      <w:smallCaps/>
      <w:color w:val="0F4761" w:themeColor="accent1" w:themeShade="BF"/>
      <w:spacing w:val="5"/>
    </w:rPr>
  </w:style>
  <w:style w:type="character" w:customStyle="1" w:styleId="NormalWebChar">
    <w:name w:val="Normal (Web) Char"/>
    <w:link w:val="NormalWeb"/>
    <w:uiPriority w:val="99"/>
    <w:locked/>
    <w:rsid w:val="00C363B8"/>
    <w:rPr>
      <w:kern w:val="2"/>
      <w:sz w:val="24"/>
      <w:szCs w:val="24"/>
      <w:lang w:val="vi-VN"/>
      <w14:ligatures w14:val="standardContextual"/>
    </w:rPr>
  </w:style>
  <w:style w:type="paragraph" w:styleId="BodyTextIndent2">
    <w:name w:val="Body Text Indent 2"/>
    <w:basedOn w:val="Normal"/>
    <w:link w:val="BodyTextIndent2Char"/>
    <w:uiPriority w:val="99"/>
    <w:semiHidden/>
    <w:unhideWhenUsed/>
    <w:rsid w:val="00C363B8"/>
    <w:pPr>
      <w:spacing w:before="0" w:after="120" w:line="480" w:lineRule="auto"/>
      <w:ind w:left="283"/>
      <w:jc w:val="both"/>
    </w:pPr>
    <w:rPr>
      <w:rFonts w:cstheme="minorBidi"/>
      <w:lang w:val="vi-VN"/>
    </w:rPr>
  </w:style>
  <w:style w:type="character" w:customStyle="1" w:styleId="BodyTextIndent2Char">
    <w:name w:val="Body Text Indent 2 Char"/>
    <w:basedOn w:val="DefaultParagraphFont"/>
    <w:link w:val="BodyTextIndent2"/>
    <w:uiPriority w:val="99"/>
    <w:semiHidden/>
    <w:rsid w:val="00C363B8"/>
    <w:rPr>
      <w:rFonts w:cstheme="minorBidi"/>
      <w:kern w:val="2"/>
      <w:sz w:val="28"/>
      <w:szCs w:val="22"/>
      <w:lang w:val="vi-VN"/>
      <w14:ligatures w14:val="standardContextual"/>
    </w:rPr>
  </w:style>
  <w:style w:type="paragraph" w:styleId="BodyText0">
    <w:name w:val="Body Text"/>
    <w:basedOn w:val="Normal"/>
    <w:link w:val="BodyTextChar"/>
    <w:uiPriority w:val="99"/>
    <w:semiHidden/>
    <w:unhideWhenUsed/>
    <w:rsid w:val="00C363B8"/>
    <w:pPr>
      <w:spacing w:before="0" w:after="120" w:line="259" w:lineRule="auto"/>
      <w:jc w:val="both"/>
    </w:pPr>
    <w:rPr>
      <w:rFonts w:cstheme="minorBidi"/>
      <w:lang w:val="vi-VN"/>
    </w:rPr>
  </w:style>
  <w:style w:type="character" w:customStyle="1" w:styleId="BodyTextChar">
    <w:name w:val="Body Text Char"/>
    <w:basedOn w:val="DefaultParagraphFont"/>
    <w:link w:val="BodyText0"/>
    <w:uiPriority w:val="99"/>
    <w:semiHidden/>
    <w:rsid w:val="00C363B8"/>
    <w:rPr>
      <w:rFonts w:cstheme="minorBidi"/>
      <w:kern w:val="2"/>
      <w:sz w:val="28"/>
      <w:szCs w:val="22"/>
      <w:lang w:val="vi-VN"/>
      <w14:ligatures w14:val="standardContextual"/>
    </w:rPr>
  </w:style>
  <w:style w:type="character" w:customStyle="1" w:styleId="Vnbnnidung">
    <w:name w:val="Văn bản nội dung_"/>
    <w:basedOn w:val="DefaultParagraphFont"/>
    <w:link w:val="Vnbnnidung0"/>
    <w:rsid w:val="00C363B8"/>
    <w:rPr>
      <w:rFonts w:eastAsia="Times New Roman"/>
      <w:i/>
      <w:iCs/>
      <w:szCs w:val="28"/>
    </w:rPr>
  </w:style>
  <w:style w:type="paragraph" w:customStyle="1" w:styleId="Vnbnnidung0">
    <w:name w:val="Văn bản nội dung"/>
    <w:basedOn w:val="Normal"/>
    <w:link w:val="Vnbnnidung"/>
    <w:rsid w:val="00C363B8"/>
    <w:pPr>
      <w:widowControl w:val="0"/>
      <w:spacing w:before="0" w:after="100"/>
      <w:ind w:firstLine="400"/>
    </w:pPr>
    <w:rPr>
      <w:rFonts w:eastAsia="Times New Roman"/>
      <w:i/>
      <w:iCs/>
      <w:kern w:val="0"/>
      <w:sz w:val="20"/>
      <w:szCs w:val="28"/>
      <w14:ligatures w14:val="none"/>
    </w:rPr>
  </w:style>
  <w:style w:type="paragraph" w:styleId="BodyTextIndent">
    <w:name w:val="Body Text Indent"/>
    <w:basedOn w:val="Normal"/>
    <w:link w:val="BodyTextIndentChar"/>
    <w:uiPriority w:val="99"/>
    <w:semiHidden/>
    <w:unhideWhenUsed/>
    <w:rsid w:val="00C363B8"/>
    <w:pPr>
      <w:spacing w:before="0" w:after="120" w:line="259" w:lineRule="auto"/>
      <w:ind w:left="283"/>
      <w:jc w:val="both"/>
    </w:pPr>
    <w:rPr>
      <w:rFonts w:cstheme="minorBidi"/>
      <w:lang w:val="vi-VN"/>
    </w:rPr>
  </w:style>
  <w:style w:type="character" w:customStyle="1" w:styleId="BodyTextIndentChar">
    <w:name w:val="Body Text Indent Char"/>
    <w:basedOn w:val="DefaultParagraphFont"/>
    <w:link w:val="BodyTextIndent"/>
    <w:uiPriority w:val="99"/>
    <w:semiHidden/>
    <w:rsid w:val="00C363B8"/>
    <w:rPr>
      <w:rFonts w:cstheme="minorBidi"/>
      <w:kern w:val="2"/>
      <w:sz w:val="28"/>
      <w:szCs w:val="22"/>
      <w:lang w:val="vi-VN"/>
      <w14:ligatures w14:val="standardContextual"/>
    </w:rPr>
  </w:style>
  <w:style w:type="paragraph" w:customStyle="1" w:styleId="CharCharCharCharCharCharChar">
    <w:name w:val="Char Char Char Char Char Char Char"/>
    <w:basedOn w:val="Normal"/>
    <w:semiHidden/>
    <w:rsid w:val="00C363B8"/>
    <w:pPr>
      <w:spacing w:before="0" w:after="160" w:line="240" w:lineRule="exact"/>
    </w:pPr>
    <w:rPr>
      <w:rFonts w:ascii="Arial" w:eastAsia="Times New Roman" w:hAnsi="Arial"/>
      <w:kern w:val="0"/>
      <w:sz w:val="22"/>
      <w14:ligatures w14:val="none"/>
    </w:rPr>
  </w:style>
  <w:style w:type="character" w:styleId="Hyperlink">
    <w:name w:val="Hyperlink"/>
    <w:uiPriority w:val="99"/>
    <w:unhideWhenUsed/>
    <w:rsid w:val="00C363B8"/>
    <w:rPr>
      <w:color w:val="0000FF"/>
      <w:u w:val="single"/>
    </w:rPr>
  </w:style>
  <w:style w:type="character" w:customStyle="1" w:styleId="normal-h1">
    <w:name w:val="normal-h1"/>
    <w:qFormat/>
    <w:rsid w:val="00C363B8"/>
    <w:rPr>
      <w:rFonts w:ascii="Times New Roman" w:hAnsi="Times New Roman" w:cs="Times New Roman" w:hint="default"/>
      <w:sz w:val="28"/>
      <w:szCs w:val="28"/>
    </w:rPr>
  </w:style>
  <w:style w:type="character" w:customStyle="1" w:styleId="fontstyle01">
    <w:name w:val="fontstyle01"/>
    <w:rsid w:val="00C363B8"/>
    <w:rPr>
      <w:rFonts w:ascii="Times New Roman" w:hAnsi="Times New Roman" w:cs="Times New Roman" w:hint="default"/>
      <w:b w:val="0"/>
      <w:bCs w:val="0"/>
      <w:i w:val="0"/>
      <w:iCs w:val="0"/>
      <w:color w:val="000000"/>
      <w:sz w:val="24"/>
      <w:szCs w:val="24"/>
    </w:rPr>
  </w:style>
  <w:style w:type="character" w:customStyle="1" w:styleId="BodyText1">
    <w:name w:val="Body Text1"/>
    <w:rsid w:val="00C363B8"/>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character" w:styleId="Strong">
    <w:name w:val="Strong"/>
    <w:uiPriority w:val="22"/>
    <w:qFormat/>
    <w:rsid w:val="00C363B8"/>
    <w:rPr>
      <w:b/>
      <w:bCs/>
    </w:rPr>
  </w:style>
  <w:style w:type="paragraph" w:styleId="FootnoteText">
    <w:name w:val="footnote text"/>
    <w:basedOn w:val="Normal"/>
    <w:link w:val="FootnoteTextChar"/>
    <w:uiPriority w:val="99"/>
    <w:semiHidden/>
    <w:unhideWhenUsed/>
    <w:rsid w:val="00C363B8"/>
    <w:pPr>
      <w:spacing w:before="0"/>
    </w:pPr>
    <w:rPr>
      <w:rFonts w:eastAsia="Times New Roman"/>
      <w:kern w:val="0"/>
      <w:sz w:val="20"/>
      <w:szCs w:val="20"/>
      <w14:ligatures w14:val="none"/>
    </w:rPr>
  </w:style>
  <w:style w:type="character" w:customStyle="1" w:styleId="FootnoteTextChar">
    <w:name w:val="Footnote Text Char"/>
    <w:basedOn w:val="DefaultParagraphFont"/>
    <w:link w:val="FootnoteText"/>
    <w:uiPriority w:val="99"/>
    <w:semiHidden/>
    <w:rsid w:val="00C363B8"/>
    <w:rPr>
      <w:rFonts w:eastAsia="Times New Roman"/>
    </w:rPr>
  </w:style>
  <w:style w:type="character" w:styleId="FootnoteReference">
    <w:name w:val="footnote reference"/>
    <w:basedOn w:val="DefaultParagraphFont"/>
    <w:uiPriority w:val="99"/>
    <w:semiHidden/>
    <w:unhideWhenUsed/>
    <w:rsid w:val="00C363B8"/>
    <w:rPr>
      <w:vertAlign w:val="superscript"/>
    </w:rPr>
  </w:style>
  <w:style w:type="character" w:styleId="CommentReference">
    <w:name w:val="annotation reference"/>
    <w:basedOn w:val="DefaultParagraphFont"/>
    <w:uiPriority w:val="99"/>
    <w:unhideWhenUsed/>
    <w:rsid w:val="00C363B8"/>
    <w:rPr>
      <w:sz w:val="16"/>
      <w:szCs w:val="16"/>
    </w:rPr>
  </w:style>
  <w:style w:type="paragraph" w:styleId="CommentText">
    <w:name w:val="annotation text"/>
    <w:basedOn w:val="Normal"/>
    <w:link w:val="CommentTextChar"/>
    <w:uiPriority w:val="99"/>
    <w:unhideWhenUsed/>
    <w:rsid w:val="00C363B8"/>
    <w:pPr>
      <w:spacing w:before="0"/>
    </w:pPr>
    <w:rPr>
      <w:rFonts w:cstheme="minorBidi"/>
      <w:kern w:val="0"/>
      <w:sz w:val="20"/>
      <w:szCs w:val="20"/>
    </w:rPr>
  </w:style>
  <w:style w:type="character" w:customStyle="1" w:styleId="CommentTextChar">
    <w:name w:val="Comment Text Char"/>
    <w:basedOn w:val="DefaultParagraphFont"/>
    <w:link w:val="CommentText"/>
    <w:uiPriority w:val="99"/>
    <w:rsid w:val="00C363B8"/>
    <w:rPr>
      <w:rFonts w:cstheme="minorBidi"/>
      <w14:ligatures w14:val="standardContextual"/>
    </w:rPr>
  </w:style>
  <w:style w:type="paragraph" w:styleId="BalloonText">
    <w:name w:val="Balloon Text"/>
    <w:basedOn w:val="Normal"/>
    <w:link w:val="BalloonTextChar"/>
    <w:uiPriority w:val="99"/>
    <w:semiHidden/>
    <w:unhideWhenUsed/>
    <w:rsid w:val="00C363B8"/>
    <w:pPr>
      <w:spacing w:before="0"/>
      <w:jc w:val="both"/>
    </w:pPr>
    <w:rPr>
      <w:rFonts w:ascii="Segoe UI" w:hAnsi="Segoe UI" w:cs="Segoe UI"/>
      <w:sz w:val="18"/>
      <w:szCs w:val="18"/>
      <w:lang w:val="vi-VN"/>
    </w:rPr>
  </w:style>
  <w:style w:type="character" w:customStyle="1" w:styleId="BalloonTextChar">
    <w:name w:val="Balloon Text Char"/>
    <w:basedOn w:val="DefaultParagraphFont"/>
    <w:link w:val="BalloonText"/>
    <w:uiPriority w:val="99"/>
    <w:semiHidden/>
    <w:rsid w:val="00C363B8"/>
    <w:rPr>
      <w:rFonts w:ascii="Segoe UI" w:hAnsi="Segoe UI" w:cs="Segoe UI"/>
      <w:kern w:val="2"/>
      <w:sz w:val="18"/>
      <w:szCs w:val="18"/>
      <w:lang w:val="vi-VN"/>
      <w14:ligatures w14:val="standardContextual"/>
    </w:rPr>
  </w:style>
  <w:style w:type="character" w:customStyle="1" w:styleId="fontstyle21">
    <w:name w:val="fontstyle21"/>
    <w:basedOn w:val="DefaultParagraphFont"/>
    <w:rsid w:val="00C363B8"/>
    <w:rPr>
      <w:rFonts w:ascii="TimesNewRomanPS-BoldMT" w:hAnsi="TimesNewRomanPS-BoldMT" w:hint="default"/>
      <w:b/>
      <w:bCs/>
      <w:i w:val="0"/>
      <w:iCs w:val="0"/>
      <w:color w:val="000000"/>
      <w:sz w:val="28"/>
      <w:szCs w:val="28"/>
    </w:rPr>
  </w:style>
  <w:style w:type="character" w:customStyle="1" w:styleId="fontstyle31">
    <w:name w:val="fontstyle31"/>
    <w:basedOn w:val="DefaultParagraphFont"/>
    <w:rsid w:val="00C363B8"/>
    <w:rPr>
      <w:rFonts w:ascii="TimesNewRomanPS-BoldItalicMT" w:hAnsi="TimesNewRomanPS-BoldItalicMT"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A06FA-BFAD-459E-A3FC-D7BF23E06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Anh TU</dc:creator>
  <cp:keywords/>
  <cp:lastModifiedBy>Lyvt</cp:lastModifiedBy>
  <cp:revision>57</cp:revision>
  <cp:lastPrinted>2025-12-17T01:52:00Z</cp:lastPrinted>
  <dcterms:created xsi:type="dcterms:W3CDTF">2025-09-24T15:09:00Z</dcterms:created>
  <dcterms:modified xsi:type="dcterms:W3CDTF">2025-12-17T01:53:00Z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2057-12.2.0.20796</vt:lpwstr>
  </property>
  <property fmtid="{D5CDD505-2E9C-101B-9397-08002B2CF9AE}" pid="3" name="ICV">
    <vt:lpwstr>C581455B8A6441728CF77ACAA60BF669_12</vt:lpwstr>
  </property>
</Properties>
</file>